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3C3B7" w14:textId="2058F740" w:rsidR="0060285D" w:rsidRPr="0040393A" w:rsidRDefault="00F45275" w:rsidP="005053A9">
      <w:pPr>
        <w:spacing w:before="22" w:after="0" w:line="412" w:lineRule="exact"/>
        <w:ind w:left="3236" w:right="1325" w:hanging="1804"/>
        <w:jc w:val="center"/>
        <w:rPr>
          <w:rFonts w:eastAsia="Arial" w:cstheme="minorHAnsi"/>
          <w:color w:val="262626"/>
          <w:w w:val="104"/>
        </w:rPr>
      </w:pPr>
      <w:r w:rsidRPr="0040393A">
        <w:rPr>
          <w:rFonts w:eastAsia="Arial" w:cstheme="minorHAnsi"/>
          <w:noProof/>
          <w:color w:val="262626"/>
        </w:rPr>
        <mc:AlternateContent>
          <mc:Choice Requires="wps">
            <w:drawing>
              <wp:anchor distT="0" distB="0" distL="114300" distR="114300" simplePos="0" relativeHeight="251664384" behindDoc="0" locked="0" layoutInCell="1" allowOverlap="1" wp14:anchorId="3C02F3F1" wp14:editId="7E6EBA32">
                <wp:simplePos x="0" y="0"/>
                <wp:positionH relativeFrom="column">
                  <wp:posOffset>4533418</wp:posOffset>
                </wp:positionH>
                <wp:positionV relativeFrom="paragraph">
                  <wp:posOffset>66</wp:posOffset>
                </wp:positionV>
                <wp:extent cx="1524000" cy="1288524"/>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524000" cy="1288524"/>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du="http://schemas.microsoft.com/office/word/2023/wordml/word16du"/>
                          </a:ext>
                        </a:extLst>
                      </wps:spPr>
                      <wps:style>
                        <a:lnRef idx="0">
                          <a:schemeClr val="accent1"/>
                        </a:lnRef>
                        <a:fillRef idx="0">
                          <a:schemeClr val="accent1"/>
                        </a:fillRef>
                        <a:effectRef idx="0">
                          <a:schemeClr val="accent1"/>
                        </a:effectRef>
                        <a:fontRef idx="minor">
                          <a:schemeClr val="dk1"/>
                        </a:fontRef>
                      </wps:style>
                      <wps:txbx>
                        <w:txbxContent>
                          <w:p w14:paraId="25DFB1F2" w14:textId="7E398513" w:rsidR="00852917" w:rsidRDefault="00F45275" w:rsidP="0060285D">
                            <w:r>
                              <w:rPr>
                                <w:noProof/>
                              </w:rPr>
                              <w:drawing>
                                <wp:inline distT="0" distB="0" distL="0" distR="0" wp14:anchorId="7FB31A37" wp14:editId="44CAEBC2">
                                  <wp:extent cx="1196975" cy="119697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5"/>
                                          <a:stretch>
                                            <a:fillRect/>
                                          </a:stretch>
                                        </pic:blipFill>
                                        <pic:spPr>
                                          <a:xfrm>
                                            <a:off x="0" y="0"/>
                                            <a:ext cx="1196975" cy="11969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02F3F1" id="_x0000_t202" coordsize="21600,21600" o:spt="202" path="m,l,21600r21600,l21600,xe">
                <v:stroke joinstyle="miter"/>
                <v:path gradientshapeok="t" o:connecttype="rect"/>
              </v:shapetype>
              <v:shape id="Text Box 6" o:spid="_x0000_s1026" type="#_x0000_t202" style="position:absolute;left:0;text-align:left;margin-left:356.95pt;margin-top:0;width:120pt;height:10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" filled="f" stroked="f">
                <v:textbox>
                  <w:txbxContent>
                    <w:p w14:paraId="25DFB1F2" w14:textId="7E398513" w:rsidR="00852917" w:rsidRDefault="00F45275" w:rsidP="0060285D">
                      <w:r>
                        <w:rPr>
                          <w:noProof/>
                        </w:rPr>
                        <w:drawing>
                          <wp:inline distT="0" distB="0" distL="0" distR="0" wp14:anchorId="7FB31A37" wp14:editId="44CAEBC2">
                            <wp:extent cx="1196975" cy="119697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5"/>
                                    <a:stretch>
                                      <a:fillRect/>
                                    </a:stretch>
                                  </pic:blipFill>
                                  <pic:spPr>
                                    <a:xfrm>
                                      <a:off x="0" y="0"/>
                                      <a:ext cx="1196975" cy="1196975"/>
                                    </a:xfrm>
                                    <a:prstGeom prst="rect">
                                      <a:avLst/>
                                    </a:prstGeom>
                                  </pic:spPr>
                                </pic:pic>
                              </a:graphicData>
                            </a:graphic>
                          </wp:inline>
                        </w:drawing>
                      </w:r>
                    </w:p>
                  </w:txbxContent>
                </v:textbox>
                <w10:wrap type="square"/>
              </v:shape>
            </w:pict>
          </mc:Fallback>
        </mc:AlternateContent>
      </w:r>
      <w:r w:rsidR="00500C93" w:rsidRPr="0040393A">
        <w:rPr>
          <w:rFonts w:eastAsia="Arial" w:cstheme="minorHAnsi"/>
          <w:noProof/>
          <w:color w:val="262626"/>
        </w:rPr>
        <mc:AlternateContent>
          <mc:Choice Requires="wps">
            <w:drawing>
              <wp:anchor distT="0" distB="0" distL="114300" distR="114300" simplePos="0" relativeHeight="251659264" behindDoc="0" locked="0" layoutInCell="1" allowOverlap="1" wp14:anchorId="18A47896" wp14:editId="2BEEA634">
                <wp:simplePos x="0" y="0"/>
                <wp:positionH relativeFrom="column">
                  <wp:posOffset>1311910</wp:posOffset>
                </wp:positionH>
                <wp:positionV relativeFrom="paragraph">
                  <wp:posOffset>0</wp:posOffset>
                </wp:positionV>
                <wp:extent cx="3225165" cy="170751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225165" cy="170751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du="http://schemas.microsoft.com/office/word/2023/wordml/word16du"/>
                          </a:ext>
                        </a:extLst>
                      </wps:spPr>
                      <wps:style>
                        <a:lnRef idx="0">
                          <a:schemeClr val="accent1"/>
                        </a:lnRef>
                        <a:fillRef idx="0">
                          <a:schemeClr val="accent1"/>
                        </a:fillRef>
                        <a:effectRef idx="0">
                          <a:schemeClr val="accent1"/>
                        </a:effectRef>
                        <a:fontRef idx="minor">
                          <a:schemeClr val="dk1"/>
                        </a:fontRef>
                      </wps:style>
                      <wps:txbx>
                        <w:txbxContent>
                          <w:p w14:paraId="030AB41E" w14:textId="77777777" w:rsidR="00500C93" w:rsidRPr="00500C93" w:rsidRDefault="00852917" w:rsidP="0060285D">
                            <w:pPr>
                              <w:jc w:val="center"/>
                              <w:rPr>
                                <w:b/>
                                <w:sz w:val="36"/>
                                <w:szCs w:val="36"/>
                                <w:u w:val="single"/>
                                <w:lang w:val="it-IT"/>
                              </w:rPr>
                            </w:pPr>
                            <w:r w:rsidRPr="00500C93">
                              <w:rPr>
                                <w:b/>
                                <w:sz w:val="36"/>
                                <w:szCs w:val="36"/>
                                <w:u w:val="single"/>
                                <w:lang w:val="it-IT"/>
                              </w:rPr>
                              <w:t xml:space="preserve">REGOLAMENTO INTERNO </w:t>
                            </w:r>
                          </w:p>
                          <w:p w14:paraId="12EC7A70" w14:textId="77777777" w:rsidR="00D17673" w:rsidRDefault="00D17673" w:rsidP="0060285D">
                            <w:pPr>
                              <w:jc w:val="center"/>
                              <w:rPr>
                                <w:b/>
                                <w:lang w:val="it-IT"/>
                              </w:rPr>
                            </w:pPr>
                            <w:r>
                              <w:rPr>
                                <w:b/>
                                <w:lang w:val="it-IT"/>
                              </w:rPr>
                              <w:t>Gruppo Sociale Sportivo</w:t>
                            </w:r>
                            <w:r w:rsidR="00500C93">
                              <w:rPr>
                                <w:b/>
                                <w:lang w:val="it-IT"/>
                              </w:rPr>
                              <w:t xml:space="preserve"> </w:t>
                            </w:r>
                            <w:r w:rsidR="009606D2">
                              <w:rPr>
                                <w:b/>
                                <w:lang w:val="it-IT"/>
                              </w:rPr>
                              <w:t xml:space="preserve"> </w:t>
                            </w:r>
                          </w:p>
                          <w:p w14:paraId="0F65A043" w14:textId="15F44190" w:rsidR="001F2953" w:rsidRDefault="001F2953" w:rsidP="0060285D">
                            <w:pPr>
                              <w:jc w:val="center"/>
                              <w:rPr>
                                <w:b/>
                                <w:lang w:val="it-IT"/>
                              </w:rPr>
                            </w:pPr>
                            <w:r>
                              <w:rPr>
                                <w:b/>
                                <w:lang w:val="it-IT"/>
                              </w:rPr>
                              <w:t>“LA FENICE</w:t>
                            </w:r>
                            <w:r w:rsidR="00D17673">
                              <w:rPr>
                                <w:b/>
                                <w:lang w:val="it-IT"/>
                              </w:rPr>
                              <w:t xml:space="preserve"> BRAC-ER’S TEAM</w:t>
                            </w:r>
                            <w:r>
                              <w:rPr>
                                <w:b/>
                                <w:lang w:val="it-IT"/>
                              </w:rPr>
                              <w:t xml:space="preserve">” </w:t>
                            </w:r>
                          </w:p>
                          <w:p w14:paraId="569B238D" w14:textId="09901163" w:rsidR="00F45275" w:rsidRDefault="00F45275" w:rsidP="0060285D">
                            <w:pPr>
                              <w:jc w:val="center"/>
                              <w:rPr>
                                <w:b/>
                                <w:lang w:val="it-IT"/>
                              </w:rPr>
                            </w:pPr>
                            <w:r>
                              <w:rPr>
                                <w:b/>
                                <w:lang w:val="it-IT"/>
                              </w:rPr>
                              <w:t>(A.S.D BRAC Italia)</w:t>
                            </w:r>
                          </w:p>
                          <w:p w14:paraId="4C7F0AA9" w14:textId="3129BE04" w:rsidR="00852917" w:rsidRPr="00B574FC" w:rsidRDefault="00D17673" w:rsidP="0060285D">
                            <w:pPr>
                              <w:jc w:val="center"/>
                              <w:rPr>
                                <w:b/>
                                <w:lang w:val="it-IT"/>
                              </w:rPr>
                            </w:pPr>
                            <w:r>
                              <w:rPr>
                                <w:b/>
                                <w:lang w:val="it-IT"/>
                              </w:rPr>
                              <w:t>2025</w:t>
                            </w:r>
                            <w:r w:rsidR="00500C93">
                              <w:rPr>
                                <w:b/>
                                <w:lang w:val="it-IT"/>
                              </w:rPr>
                              <w:t>/202</w:t>
                            </w:r>
                            <w:r>
                              <w:rPr>
                                <w:b/>
                                <w:lang w:val="it-IT"/>
                              </w:rPr>
                              <w:t>6</w:t>
                            </w:r>
                          </w:p>
                          <w:p w14:paraId="048FEE0F" w14:textId="766B07A6" w:rsidR="00852917" w:rsidRPr="00B574FC" w:rsidRDefault="00852917" w:rsidP="0060285D">
                            <w:pPr>
                              <w:jc w:val="center"/>
                              <w:rPr>
                                <w:b/>
                                <w:lang w:val="it-IT"/>
                              </w:rPr>
                            </w:pPr>
                            <w:r w:rsidRPr="00B574FC">
                              <w:rPr>
                                <w:b/>
                                <w:lang w:val="it-IT"/>
                              </w:rPr>
                              <w:t>IMPIANTO DI ROMA</w:t>
                            </w:r>
                          </w:p>
                          <w:p w14:paraId="20AC75BD" w14:textId="44D8CAE8" w:rsidR="00852917" w:rsidRPr="00B6663C" w:rsidRDefault="00852917" w:rsidP="0060285D">
                            <w:pPr>
                              <w:jc w:val="center"/>
                              <w:rPr>
                                <w:b/>
                                <w:lang w:val="it-IT"/>
                              </w:rPr>
                            </w:pPr>
                            <w:r w:rsidRPr="00B6663C">
                              <w:rPr>
                                <w:b/>
                                <w:lang w:val="it-IT"/>
                              </w:rPr>
                              <w:t>(</w:t>
                            </w:r>
                            <w:r w:rsidR="006C200B" w:rsidRPr="00B6663C">
                              <w:rPr>
                                <w:b/>
                                <w:lang w:val="it-IT"/>
                              </w:rPr>
                              <w:t>R</w:t>
                            </w:r>
                            <w:r w:rsidRPr="00B6663C">
                              <w:rPr>
                                <w:b/>
                                <w:lang w:val="it-IT"/>
                              </w:rPr>
                              <w:t xml:space="preserve">evisione </w:t>
                            </w:r>
                            <w:r w:rsidR="00500C93">
                              <w:rPr>
                                <w:b/>
                                <w:lang w:val="it-IT"/>
                              </w:rPr>
                              <w:t>Maggio 2024</w:t>
                            </w:r>
                            <w:r w:rsidRPr="00B6663C">
                              <w:rPr>
                                <w:b/>
                                <w:lang w:val="it-I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47896" id="Text Box 1" o:spid="_x0000_s1027" type="#_x0000_t202" style="position:absolute;left:0;text-align:left;margin-left:103.3pt;margin-top:0;width:253.95pt;height:13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" filled="f" stroked="f">
                <v:textbox>
                  <w:txbxContent>
                    <w:p w14:paraId="030AB41E" w14:textId="77777777" w:rsidR="00500C93" w:rsidRPr="00500C93" w:rsidRDefault="00852917" w:rsidP="0060285D">
                      <w:pPr>
                        <w:jc w:val="center"/>
                        <w:rPr>
                          <w:b/>
                          <w:sz w:val="36"/>
                          <w:szCs w:val="36"/>
                          <w:u w:val="single"/>
                          <w:lang w:val="it-IT"/>
                        </w:rPr>
                      </w:pPr>
                      <w:r w:rsidRPr="00500C93">
                        <w:rPr>
                          <w:b/>
                          <w:sz w:val="36"/>
                          <w:szCs w:val="36"/>
                          <w:u w:val="single"/>
                          <w:lang w:val="it-IT"/>
                        </w:rPr>
                        <w:t xml:space="preserve">REGOLAMENTO INTERNO </w:t>
                      </w:r>
                    </w:p>
                    <w:p w14:paraId="12EC7A70" w14:textId="77777777" w:rsidR="00D17673" w:rsidRDefault="00D17673" w:rsidP="0060285D">
                      <w:pPr>
                        <w:jc w:val="center"/>
                        <w:rPr>
                          <w:b/>
                          <w:lang w:val="it-IT"/>
                        </w:rPr>
                      </w:pPr>
                      <w:r>
                        <w:rPr>
                          <w:b/>
                          <w:lang w:val="it-IT"/>
                        </w:rPr>
                        <w:t>Gruppo Sociale Sportivo</w:t>
                      </w:r>
                      <w:r w:rsidR="00500C93">
                        <w:rPr>
                          <w:b/>
                          <w:lang w:val="it-IT"/>
                        </w:rPr>
                        <w:t xml:space="preserve"> </w:t>
                      </w:r>
                      <w:r w:rsidR="009606D2">
                        <w:rPr>
                          <w:b/>
                          <w:lang w:val="it-IT"/>
                        </w:rPr>
                        <w:t xml:space="preserve"> </w:t>
                      </w:r>
                    </w:p>
                    <w:p w14:paraId="0F65A043" w14:textId="15F44190" w:rsidR="001F2953" w:rsidRDefault="001F2953" w:rsidP="0060285D">
                      <w:pPr>
                        <w:jc w:val="center"/>
                        <w:rPr>
                          <w:b/>
                          <w:lang w:val="it-IT"/>
                        </w:rPr>
                      </w:pPr>
                      <w:r>
                        <w:rPr>
                          <w:b/>
                          <w:lang w:val="it-IT"/>
                        </w:rPr>
                        <w:t>“LA FENICE</w:t>
                      </w:r>
                      <w:r w:rsidR="00D17673">
                        <w:rPr>
                          <w:b/>
                          <w:lang w:val="it-IT"/>
                        </w:rPr>
                        <w:t xml:space="preserve"> BRAC-ER’S TEAM</w:t>
                      </w:r>
                      <w:r>
                        <w:rPr>
                          <w:b/>
                          <w:lang w:val="it-IT"/>
                        </w:rPr>
                        <w:t xml:space="preserve">” </w:t>
                      </w:r>
                    </w:p>
                    <w:p w14:paraId="569B238D" w14:textId="09901163" w:rsidR="00F45275" w:rsidRDefault="00F45275" w:rsidP="0060285D">
                      <w:pPr>
                        <w:jc w:val="center"/>
                        <w:rPr>
                          <w:b/>
                          <w:lang w:val="it-IT"/>
                        </w:rPr>
                      </w:pPr>
                      <w:r>
                        <w:rPr>
                          <w:b/>
                          <w:lang w:val="it-IT"/>
                        </w:rPr>
                        <w:t>(A.S.D BRAC Italia)</w:t>
                      </w:r>
                    </w:p>
                    <w:p w14:paraId="4C7F0AA9" w14:textId="3129BE04" w:rsidR="00852917" w:rsidRPr="00B574FC" w:rsidRDefault="00D17673" w:rsidP="0060285D">
                      <w:pPr>
                        <w:jc w:val="center"/>
                        <w:rPr>
                          <w:b/>
                          <w:lang w:val="it-IT"/>
                        </w:rPr>
                      </w:pPr>
                      <w:r>
                        <w:rPr>
                          <w:b/>
                          <w:lang w:val="it-IT"/>
                        </w:rPr>
                        <w:t>2025</w:t>
                      </w:r>
                      <w:r w:rsidR="00500C93">
                        <w:rPr>
                          <w:b/>
                          <w:lang w:val="it-IT"/>
                        </w:rPr>
                        <w:t>/202</w:t>
                      </w:r>
                      <w:r>
                        <w:rPr>
                          <w:b/>
                          <w:lang w:val="it-IT"/>
                        </w:rPr>
                        <w:t>6</w:t>
                      </w:r>
                    </w:p>
                    <w:p w14:paraId="048FEE0F" w14:textId="766B07A6" w:rsidR="00852917" w:rsidRPr="00B574FC" w:rsidRDefault="00852917" w:rsidP="0060285D">
                      <w:pPr>
                        <w:jc w:val="center"/>
                        <w:rPr>
                          <w:b/>
                          <w:lang w:val="it-IT"/>
                        </w:rPr>
                      </w:pPr>
                      <w:r w:rsidRPr="00B574FC">
                        <w:rPr>
                          <w:b/>
                          <w:lang w:val="it-IT"/>
                        </w:rPr>
                        <w:t>IMPIANTO DI ROMA</w:t>
                      </w:r>
                    </w:p>
                    <w:p w14:paraId="20AC75BD" w14:textId="44D8CAE8" w:rsidR="00852917" w:rsidRPr="00B6663C" w:rsidRDefault="00852917" w:rsidP="0060285D">
                      <w:pPr>
                        <w:jc w:val="center"/>
                        <w:rPr>
                          <w:b/>
                          <w:lang w:val="it-IT"/>
                        </w:rPr>
                      </w:pPr>
                      <w:r w:rsidRPr="00B6663C">
                        <w:rPr>
                          <w:b/>
                          <w:lang w:val="it-IT"/>
                        </w:rPr>
                        <w:t>(</w:t>
                      </w:r>
                      <w:r w:rsidR="006C200B" w:rsidRPr="00B6663C">
                        <w:rPr>
                          <w:b/>
                          <w:lang w:val="it-IT"/>
                        </w:rPr>
                        <w:t>R</w:t>
                      </w:r>
                      <w:r w:rsidRPr="00B6663C">
                        <w:rPr>
                          <w:b/>
                          <w:lang w:val="it-IT"/>
                        </w:rPr>
                        <w:t xml:space="preserve">evisione </w:t>
                      </w:r>
                      <w:r w:rsidR="00500C93">
                        <w:rPr>
                          <w:b/>
                          <w:lang w:val="it-IT"/>
                        </w:rPr>
                        <w:t>Maggio 2024</w:t>
                      </w:r>
                      <w:r w:rsidRPr="00B6663C">
                        <w:rPr>
                          <w:b/>
                          <w:lang w:val="it-IT"/>
                        </w:rPr>
                        <w:t>)</w:t>
                      </w:r>
                    </w:p>
                  </w:txbxContent>
                </v:textbox>
                <w10:wrap type="square"/>
              </v:shape>
            </w:pict>
          </mc:Fallback>
        </mc:AlternateContent>
      </w:r>
      <w:r w:rsidR="00500C93" w:rsidRPr="0040393A">
        <w:rPr>
          <w:rFonts w:eastAsia="Arial" w:cstheme="minorHAnsi"/>
          <w:noProof/>
          <w:color w:val="262626"/>
        </w:rPr>
        <mc:AlternateContent>
          <mc:Choice Requires="wps">
            <w:drawing>
              <wp:anchor distT="0" distB="0" distL="114300" distR="114300" simplePos="0" relativeHeight="251665408" behindDoc="0" locked="0" layoutInCell="1" allowOverlap="1" wp14:anchorId="2A94D812" wp14:editId="03F70A0A">
                <wp:simplePos x="0" y="0"/>
                <wp:positionH relativeFrom="column">
                  <wp:posOffset>-42674</wp:posOffset>
                </wp:positionH>
                <wp:positionV relativeFrom="paragraph">
                  <wp:posOffset>93</wp:posOffset>
                </wp:positionV>
                <wp:extent cx="1480820" cy="132334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1480820" cy="13233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du="http://schemas.microsoft.com/office/word/2023/wordml/word16du"/>
                          </a:ext>
                        </a:extLst>
                      </wps:spPr>
                      <wps:style>
                        <a:lnRef idx="0">
                          <a:schemeClr val="accent1"/>
                        </a:lnRef>
                        <a:fillRef idx="0">
                          <a:schemeClr val="accent1"/>
                        </a:fillRef>
                        <a:effectRef idx="0">
                          <a:schemeClr val="accent1"/>
                        </a:effectRef>
                        <a:fontRef idx="minor">
                          <a:schemeClr val="dk1"/>
                        </a:fontRef>
                      </wps:style>
                      <wps:txbx>
                        <w:txbxContent>
                          <w:p w14:paraId="26104E7A" w14:textId="13DAFA78" w:rsidR="00852917" w:rsidRDefault="00500C93">
                            <w:r>
                              <w:rPr>
                                <w:noProof/>
                              </w:rPr>
                              <w:drawing>
                                <wp:inline distT="0" distB="0" distL="0" distR="0" wp14:anchorId="52C77AED" wp14:editId="4FBC364B">
                                  <wp:extent cx="1095415" cy="1100521"/>
                                  <wp:effectExtent l="0" t="0" r="0" b="444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a:stretch>
                                            <a:fillRect/>
                                          </a:stretch>
                                        </pic:blipFill>
                                        <pic:spPr>
                                          <a:xfrm>
                                            <a:off x="0" y="0"/>
                                            <a:ext cx="1126079" cy="11313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94D812" id="Text Box 10" o:spid="_x0000_s1028" type="#_x0000_t202" style="position:absolute;left:0;text-align:left;margin-left:-3.35pt;margin-top:0;width:116.6pt;height:104.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" filled="f" stroked="f">
                <v:textbox>
                  <w:txbxContent>
                    <w:p w14:paraId="26104E7A" w14:textId="13DAFA78" w:rsidR="00852917" w:rsidRDefault="00500C93">
                      <w:r>
                        <w:rPr>
                          <w:noProof/>
                        </w:rPr>
                        <w:drawing>
                          <wp:inline distT="0" distB="0" distL="0" distR="0" wp14:anchorId="52C77AED" wp14:editId="4FBC364B">
                            <wp:extent cx="1095415" cy="1100521"/>
                            <wp:effectExtent l="0" t="0" r="0" b="444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a:stretch>
                                      <a:fillRect/>
                                    </a:stretch>
                                  </pic:blipFill>
                                  <pic:spPr>
                                    <a:xfrm>
                                      <a:off x="0" y="0"/>
                                      <a:ext cx="1126079" cy="1131328"/>
                                    </a:xfrm>
                                    <a:prstGeom prst="rect">
                                      <a:avLst/>
                                    </a:prstGeom>
                                  </pic:spPr>
                                </pic:pic>
                              </a:graphicData>
                            </a:graphic>
                          </wp:inline>
                        </w:drawing>
                      </w:r>
                    </w:p>
                  </w:txbxContent>
                </v:textbox>
                <w10:wrap type="square"/>
              </v:shape>
            </w:pict>
          </mc:Fallback>
        </mc:AlternateContent>
      </w:r>
      <w:r w:rsidR="0060285D" w:rsidRPr="0040393A">
        <w:rPr>
          <w:rFonts w:eastAsia="Arial" w:cstheme="minorHAnsi"/>
          <w:noProof/>
          <w:color w:val="262626"/>
        </w:rPr>
        <mc:AlternateContent>
          <mc:Choice Requires="wps">
            <w:drawing>
              <wp:anchor distT="0" distB="0" distL="114300" distR="114300" simplePos="0" relativeHeight="251662336" behindDoc="0" locked="0" layoutInCell="1" allowOverlap="1" wp14:anchorId="34FD48D9" wp14:editId="71E8EA5B">
                <wp:simplePos x="0" y="0"/>
                <wp:positionH relativeFrom="column">
                  <wp:posOffset>4540250</wp:posOffset>
                </wp:positionH>
                <wp:positionV relativeFrom="paragraph">
                  <wp:posOffset>32385</wp:posOffset>
                </wp:positionV>
                <wp:extent cx="871855" cy="807720"/>
                <wp:effectExtent l="0" t="0" r="0" b="5080"/>
                <wp:wrapSquare wrapText="bothSides"/>
                <wp:docPr id="5" name="Text Box 5"/>
                <wp:cNvGraphicFramePr/>
                <a:graphic xmlns:a="http://schemas.openxmlformats.org/drawingml/2006/main">
                  <a:graphicData uri="http://schemas.microsoft.com/office/word/2010/wordprocessingShape">
                    <wps:wsp>
                      <wps:cNvSpPr txBox="1"/>
                      <wps:spPr>
                        <a:xfrm>
                          <a:off x="0" y="0"/>
                          <a:ext cx="871855" cy="8077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du="http://schemas.microsoft.com/office/word/2023/wordml/word16du"/>
                          </a:ext>
                        </a:extLst>
                      </wps:spPr>
                      <wps:style>
                        <a:lnRef idx="0">
                          <a:schemeClr val="accent1"/>
                        </a:lnRef>
                        <a:fillRef idx="0">
                          <a:schemeClr val="accent1"/>
                        </a:fillRef>
                        <a:effectRef idx="0">
                          <a:schemeClr val="accent1"/>
                        </a:effectRef>
                        <a:fontRef idx="minor">
                          <a:schemeClr val="dk1"/>
                        </a:fontRef>
                      </wps:style>
                      <wps:txbx>
                        <w:txbxContent>
                          <w:p w14:paraId="0A88B414" w14:textId="77777777" w:rsidR="00852917" w:rsidRDefault="00852917" w:rsidP="006028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FD48D9" id="Text Box 5" o:spid="_x0000_s1029" type="#_x0000_t202" style="position:absolute;left:0;text-align:left;margin-left:357.5pt;margin-top:2.55pt;width:68.65pt;height:6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" filled="f" stroked="f">
                <v:textbox>
                  <w:txbxContent>
                    <w:p w14:paraId="0A88B414" w14:textId="77777777" w:rsidR="00852917" w:rsidRDefault="00852917" w:rsidP="0060285D"/>
                  </w:txbxContent>
                </v:textbox>
                <w10:wrap type="square"/>
              </v:shape>
            </w:pict>
          </mc:Fallback>
        </mc:AlternateContent>
      </w:r>
    </w:p>
    <w:p w14:paraId="47B25C4C" w14:textId="77777777" w:rsidR="00A67413" w:rsidRPr="0040393A" w:rsidRDefault="00A67413" w:rsidP="006C200B">
      <w:pPr>
        <w:spacing w:before="29" w:after="0" w:line="240" w:lineRule="auto"/>
        <w:ind w:left="831" w:right="57"/>
        <w:jc w:val="both"/>
        <w:rPr>
          <w:rFonts w:eastAsia="Arial" w:cstheme="minorHAnsi"/>
          <w:b/>
          <w:bCs/>
          <w:i/>
          <w:iCs/>
          <w:u w:val="single"/>
          <w:lang w:val="it-IT"/>
        </w:rPr>
      </w:pPr>
    </w:p>
    <w:p w14:paraId="6592B632" w14:textId="77777777" w:rsidR="00A67413" w:rsidRPr="0040393A" w:rsidRDefault="00A67413" w:rsidP="006C200B">
      <w:pPr>
        <w:spacing w:before="29" w:after="0" w:line="240" w:lineRule="auto"/>
        <w:ind w:left="831" w:right="57"/>
        <w:jc w:val="both"/>
        <w:rPr>
          <w:rFonts w:eastAsia="Arial" w:cstheme="minorHAnsi"/>
          <w:b/>
          <w:bCs/>
          <w:i/>
          <w:iCs/>
          <w:u w:val="single"/>
          <w:lang w:val="it-IT"/>
        </w:rPr>
      </w:pPr>
    </w:p>
    <w:p w14:paraId="1EA30C1C" w14:textId="54236F55"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PREMESSA</w:t>
      </w:r>
    </w:p>
    <w:p w14:paraId="5549A1EA" w14:textId="6E72E119"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Gruppo Sociale Sportivo (G.S.S.) “LA FENICE BRAC-ER’S TEAM”, ospitato per tramite l’A.S.D. BRAC Italia all’interno del complesso polifunzionale “Laghi del Salice” di Roma, ha costituito, in perfetta armonia di intenti, un team coeso di appassionati di tiro con l’aria compressa.</w:t>
      </w:r>
    </w:p>
    <w:p w14:paraId="0ACCB832" w14:textId="48327863"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 peculiari obblighi che caratterizzano il Sodalizio sono basati esclusivamente su fini di solidarietà sociale. Ciò implica, da parte dei suoi iscritti, l’impegno a partecipare, nei limiti delle proprie possibilità, oltre che alla componente ludico-dilettantistica sportiva che li coinvolge principalmente, anche in modo costruttivo a tutte quelle attività, secondarie ma non meno significative, necessarie al fine di mantenere e, ove possibile, contribuire a una sana ed armonica crescita del G.S.S. stesso, delle sue strutture e dei suoi impianti.</w:t>
      </w:r>
    </w:p>
    <w:p w14:paraId="6AC31361"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Gruppo è apartitico e aconfessionale, non ha scopo di lucro e ha come finalità l’organizzazione e la gestione delle proprie attività sportive, ivi compresa la formazione, la didattica, la preparazione e l’assistenza all’attività sportiva del Tiro di Precisione con carabine e pistole ad Aria Compressa, nelle seguenti discipline riconosciute dal CONI e dal CIP:</w:t>
      </w:r>
    </w:p>
    <w:p w14:paraId="58CB5970" w14:textId="77777777" w:rsidR="00760812" w:rsidRPr="0040393A" w:rsidRDefault="00760812">
      <w:pPr>
        <w:widowControl/>
        <w:numPr>
          <w:ilvl w:val="0"/>
          <w:numId w:val="1"/>
        </w:numPr>
        <w:spacing w:before="100" w:beforeAutospacing="1" w:after="100" w:afterAutospacing="1" w:line="240" w:lineRule="auto"/>
        <w:rPr>
          <w:rFonts w:eastAsia="Times New Roman" w:cstheme="minorHAnsi"/>
          <w:lang w:val="it-IT" w:eastAsia="it-IT"/>
        </w:rPr>
      </w:pPr>
      <w:proofErr w:type="spellStart"/>
      <w:r w:rsidRPr="0040393A">
        <w:rPr>
          <w:rFonts w:eastAsia="Times New Roman" w:cstheme="minorHAnsi"/>
          <w:b/>
          <w:bCs/>
          <w:lang w:val="it-IT" w:eastAsia="it-IT"/>
        </w:rPr>
        <w:t>Bench</w:t>
      </w:r>
      <w:proofErr w:type="spellEnd"/>
      <w:r w:rsidRPr="0040393A">
        <w:rPr>
          <w:rFonts w:eastAsia="Times New Roman" w:cstheme="minorHAnsi"/>
          <w:b/>
          <w:bCs/>
          <w:lang w:val="it-IT" w:eastAsia="it-IT"/>
        </w:rPr>
        <w:t xml:space="preserve"> </w:t>
      </w:r>
      <w:proofErr w:type="spellStart"/>
      <w:r w:rsidRPr="0040393A">
        <w:rPr>
          <w:rFonts w:eastAsia="Times New Roman" w:cstheme="minorHAnsi"/>
          <w:b/>
          <w:bCs/>
          <w:lang w:val="it-IT" w:eastAsia="it-IT"/>
        </w:rPr>
        <w:t>Rest</w:t>
      </w:r>
      <w:proofErr w:type="spellEnd"/>
    </w:p>
    <w:p w14:paraId="0C32F86E" w14:textId="77777777" w:rsidR="00760812" w:rsidRPr="0040393A" w:rsidRDefault="00760812">
      <w:pPr>
        <w:widowControl/>
        <w:numPr>
          <w:ilvl w:val="0"/>
          <w:numId w:val="1"/>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Field Target</w:t>
      </w:r>
    </w:p>
    <w:p w14:paraId="1A71462A" w14:textId="77777777" w:rsidR="00760812" w:rsidRPr="0040393A" w:rsidRDefault="00760812">
      <w:pPr>
        <w:widowControl/>
        <w:numPr>
          <w:ilvl w:val="0"/>
          <w:numId w:val="1"/>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Tiro a Segno</w:t>
      </w:r>
    </w:p>
    <w:p w14:paraId="069D8790" w14:textId="349864BF" w:rsidR="00760812" w:rsidRPr="0040393A" w:rsidRDefault="00760812" w:rsidP="00760812">
      <w:pPr>
        <w:widowControl/>
        <w:spacing w:after="0" w:line="240" w:lineRule="auto"/>
        <w:rPr>
          <w:rFonts w:eastAsia="Times New Roman" w:cstheme="minorHAnsi"/>
          <w:lang w:val="it-IT" w:eastAsia="it-IT"/>
        </w:rPr>
      </w:pPr>
    </w:p>
    <w:p w14:paraId="4371CD57" w14:textId="534154FE"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1. REGOLE GENERALI</w:t>
      </w:r>
    </w:p>
    <w:p w14:paraId="263EFDC6" w14:textId="43D8B640" w:rsidR="00760812" w:rsidRPr="0040393A" w:rsidRDefault="00760812" w:rsidP="00760812">
      <w:pPr>
        <w:widowControl/>
        <w:spacing w:before="100" w:beforeAutospacing="1" w:after="100" w:afterAutospacing="1" w:line="240" w:lineRule="auto"/>
        <w:outlineLvl w:val="2"/>
        <w:rPr>
          <w:rFonts w:eastAsia="Times New Roman" w:cstheme="minorHAnsi"/>
          <w:b/>
          <w:bCs/>
          <w:lang w:val="it-IT" w:eastAsia="it-IT"/>
        </w:rPr>
      </w:pPr>
      <w:r w:rsidRPr="0040393A">
        <w:rPr>
          <w:rFonts w:eastAsia="Times New Roman" w:cstheme="minorHAnsi"/>
          <w:b/>
          <w:bCs/>
          <w:lang w:val="it-IT" w:eastAsia="it-IT"/>
        </w:rPr>
        <w:t xml:space="preserve">1.1 - </w:t>
      </w:r>
      <w:r w:rsidRPr="0040393A">
        <w:rPr>
          <w:rFonts w:eastAsia="Times New Roman" w:cstheme="minorHAnsi"/>
          <w:lang w:val="it-IT" w:eastAsia="it-IT"/>
        </w:rPr>
        <w:t>Ferme restando le competenze degli organi della Pubblica Amministrazione, l’applicazione e l’osservanza del presente Regolamento e di tutte le altre norme di legge e disposizioni amministrative vigenti vengono assicurate e controllate da un Comitato di Gestione (C.G.) appositamente istituito.</w:t>
      </w:r>
    </w:p>
    <w:p w14:paraId="22A0D60A" w14:textId="512F7969"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1.2 - </w:t>
      </w:r>
      <w:r w:rsidRPr="0040393A">
        <w:rPr>
          <w:rFonts w:eastAsia="Times New Roman" w:cstheme="minorHAnsi"/>
          <w:lang w:val="it-IT" w:eastAsia="it-IT"/>
        </w:rPr>
        <w:t>È vietato lo svolgimento di qualsiasi attività commerciale, professionale o artigianale nell’ambito del G.S.S., salvo quelle attinenti all’esercizio della gestione stessa del Sodalizio ed effettuate direttamente dai componenti del Sodalizio medesimo, nei limiti consentiti dalla legge.</w:t>
      </w:r>
    </w:p>
    <w:p w14:paraId="0F40130E" w14:textId="555DB805" w:rsidR="00760812" w:rsidRPr="0040393A" w:rsidRDefault="00760812" w:rsidP="00760812">
      <w:pPr>
        <w:widowControl/>
        <w:spacing w:after="0" w:line="240" w:lineRule="auto"/>
        <w:rPr>
          <w:rFonts w:eastAsia="Times New Roman" w:cstheme="minorHAnsi"/>
          <w:lang w:val="it-IT" w:eastAsia="it-IT"/>
        </w:rPr>
      </w:pPr>
    </w:p>
    <w:p w14:paraId="27489F33" w14:textId="77777777" w:rsidR="0040393A" w:rsidRPr="0040393A" w:rsidRDefault="0040393A">
      <w:pPr>
        <w:rPr>
          <w:rFonts w:eastAsia="Times New Roman" w:cstheme="minorHAnsi"/>
          <w:b/>
          <w:bCs/>
          <w:lang w:val="it-IT" w:eastAsia="it-IT"/>
        </w:rPr>
      </w:pPr>
      <w:r w:rsidRPr="0040393A">
        <w:rPr>
          <w:rFonts w:eastAsia="Times New Roman" w:cstheme="minorHAnsi"/>
          <w:b/>
          <w:bCs/>
          <w:lang w:val="it-IT" w:eastAsia="it-IT"/>
        </w:rPr>
        <w:br w:type="page"/>
      </w:r>
    </w:p>
    <w:p w14:paraId="1687E855" w14:textId="40200410"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lastRenderedPageBreak/>
        <w:t>2. COMPONENTI DEL GRUPPO SOCIALE SPORTIVO</w:t>
      </w:r>
    </w:p>
    <w:p w14:paraId="0A9B208C" w14:textId="4C6F2D92"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2.1 - </w:t>
      </w:r>
      <w:r w:rsidRPr="0040393A">
        <w:rPr>
          <w:rFonts w:eastAsia="Times New Roman" w:cstheme="minorHAnsi"/>
          <w:lang w:val="it-IT" w:eastAsia="it-IT"/>
        </w:rPr>
        <w:t>Il G.S.S. può essere composto da un numero illimitato di iscritti.</w:t>
      </w:r>
    </w:p>
    <w:p w14:paraId="325396DF" w14:textId="3EB254D2"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La domanda di ammissione dovrà essere presentata in forma scritta, adottando l’apposito modulo (Allegato 1), al G.S.S., il quale dovrà valutare il possesso, da parte del richiedente, dei necessari requisiti morali, civili e sportivi.</w:t>
      </w:r>
    </w:p>
    <w:p w14:paraId="487DACFE" w14:textId="793234C8"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2.2 - </w:t>
      </w:r>
      <w:r w:rsidRPr="0040393A">
        <w:rPr>
          <w:rFonts w:eastAsia="Times New Roman" w:cstheme="minorHAnsi"/>
          <w:lang w:val="it-IT" w:eastAsia="it-IT"/>
        </w:rPr>
        <w:t>Possono iscriversi tutti coloro che ne facciano espressa domanda, senza discriminazioni di sesso, razza ed età, e che:</w:t>
      </w:r>
    </w:p>
    <w:p w14:paraId="18627567" w14:textId="77777777" w:rsidR="00760812" w:rsidRPr="0040393A" w:rsidRDefault="00760812">
      <w:pPr>
        <w:widowControl/>
        <w:numPr>
          <w:ilvl w:val="0"/>
          <w:numId w:val="2"/>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possiedano i requisiti richiesti;</w:t>
      </w:r>
    </w:p>
    <w:p w14:paraId="41398457" w14:textId="470B2C75" w:rsidR="00760812" w:rsidRPr="0040393A" w:rsidRDefault="00760812">
      <w:pPr>
        <w:widowControl/>
        <w:numPr>
          <w:ilvl w:val="0"/>
          <w:numId w:val="2"/>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abbiano superato positivamente il periodo di prova, così come descritto al successivo punto 11 del presente documento.</w:t>
      </w:r>
    </w:p>
    <w:p w14:paraId="3E00B096" w14:textId="7A409A4A"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2.3 - </w:t>
      </w:r>
      <w:r w:rsidRPr="0040393A">
        <w:rPr>
          <w:rFonts w:eastAsia="Times New Roman" w:cstheme="minorHAnsi"/>
          <w:lang w:val="it-IT" w:eastAsia="it-IT"/>
        </w:rPr>
        <w:t>La domanda di ammissione presentata da minorenni dovrà essere controfirmata dall’esercente la potestà genitoriale. Il genitore/tutore che sottoscrive la domanda rappresenta il minore a tutti gli effetti nei confronti del G.S.S. e risponde verso lo stesso per tutte le obbligazioni dell’iscritto minorenne (Allegato 2).</w:t>
      </w:r>
    </w:p>
    <w:p w14:paraId="03F159D3" w14:textId="1056CFAC"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2.4 - </w:t>
      </w:r>
      <w:r w:rsidRPr="0040393A">
        <w:rPr>
          <w:rFonts w:eastAsia="Times New Roman" w:cstheme="minorHAnsi"/>
          <w:lang w:val="it-IT" w:eastAsia="it-IT"/>
        </w:rPr>
        <w:t>Il G.S.S. è composto da:</w:t>
      </w:r>
    </w:p>
    <w:p w14:paraId="5D0FA0FC" w14:textId="77777777" w:rsidR="00760812" w:rsidRPr="0040393A" w:rsidRDefault="00760812">
      <w:pPr>
        <w:widowControl/>
        <w:numPr>
          <w:ilvl w:val="0"/>
          <w:numId w:val="3"/>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Fondatori</w:t>
      </w:r>
      <w:r w:rsidRPr="0040393A">
        <w:rPr>
          <w:rFonts w:eastAsia="Times New Roman" w:cstheme="minorHAnsi"/>
          <w:lang w:val="it-IT" w:eastAsia="it-IT"/>
        </w:rPr>
        <w:t>, i quali hanno contribuito sia economicamente che fattivamente alla realizzazione della struttura di tiro sita all’interno del complesso ospite “Laghi del Salice”;</w:t>
      </w:r>
    </w:p>
    <w:p w14:paraId="799337BF" w14:textId="31B53F55" w:rsidR="00760812" w:rsidRPr="0040393A" w:rsidRDefault="00760812">
      <w:pPr>
        <w:widowControl/>
        <w:numPr>
          <w:ilvl w:val="0"/>
          <w:numId w:val="3"/>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Membri</w:t>
      </w:r>
      <w:r w:rsidRPr="0040393A">
        <w:rPr>
          <w:rFonts w:eastAsia="Times New Roman" w:cstheme="minorHAnsi"/>
          <w:lang w:val="it-IT" w:eastAsia="it-IT"/>
        </w:rPr>
        <w:t>, i quali hanno fatto richiesta di iscrizione al G.S.S., sono stati oggetto di delibera di ammissione e, come tali, sono divenuti componenti del Gruppo.</w:t>
      </w:r>
    </w:p>
    <w:p w14:paraId="2DA49DCE" w14:textId="47B650EC"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2.5 - </w:t>
      </w:r>
      <w:r w:rsidRPr="0040393A">
        <w:rPr>
          <w:rFonts w:eastAsia="Times New Roman" w:cstheme="minorHAnsi"/>
          <w:lang w:val="it-IT" w:eastAsia="it-IT"/>
        </w:rPr>
        <w:t>A tutti i componenti del G.S.S., fondatori e membri, è garantita uniformità di rapporto.</w:t>
      </w:r>
    </w:p>
    <w:p w14:paraId="27D8A7DF" w14:textId="64253476"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2.6 - </w:t>
      </w:r>
      <w:r w:rsidRPr="0040393A">
        <w:rPr>
          <w:rFonts w:eastAsia="Times New Roman" w:cstheme="minorHAnsi"/>
          <w:lang w:val="it-IT" w:eastAsia="it-IT"/>
        </w:rPr>
        <w:t>La qualifica di componente del Gruppo, in qualità di membro, si acquisisce solo a seguito di espressa delibera di ammissione da parte del G.S.S.</w:t>
      </w:r>
    </w:p>
    <w:p w14:paraId="7145DA5B" w14:textId="674563DE" w:rsidR="00760812" w:rsidRDefault="00760812" w:rsidP="007150DB">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2.7 - </w:t>
      </w:r>
      <w:r w:rsidRPr="0040393A">
        <w:rPr>
          <w:rFonts w:eastAsia="Times New Roman" w:cstheme="minorHAnsi"/>
          <w:lang w:val="it-IT" w:eastAsia="it-IT"/>
        </w:rPr>
        <w:t>Gli iscritti che non hanno raggiunto la maggiore età esercitano i propri diritti attraverso colui/colei che detiene la potestà genitoriale.</w:t>
      </w:r>
    </w:p>
    <w:p w14:paraId="012AFF79" w14:textId="77777777" w:rsidR="007150DB" w:rsidRPr="0040393A" w:rsidRDefault="007150DB" w:rsidP="007150DB">
      <w:pPr>
        <w:widowControl/>
        <w:spacing w:before="100" w:beforeAutospacing="1" w:after="100" w:afterAutospacing="1" w:line="240" w:lineRule="auto"/>
        <w:outlineLvl w:val="2"/>
        <w:rPr>
          <w:rFonts w:eastAsia="Times New Roman" w:cstheme="minorHAnsi"/>
          <w:lang w:val="it-IT" w:eastAsia="it-IT"/>
        </w:rPr>
      </w:pPr>
    </w:p>
    <w:p w14:paraId="103057F9" w14:textId="0719DFC6"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3. COMPITI DEL GRUPPO SOCIALE SPORTIVO</w:t>
      </w:r>
    </w:p>
    <w:p w14:paraId="36D4F5D1" w14:textId="06AA5080"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G.S.S. è costituito da tutti i componenti del Sodalizio, adotta i principi di democraticità e opera garantendo la piena uguaglianza dei diritti per tutti i suoi iscritti.</w:t>
      </w:r>
    </w:p>
    <w:p w14:paraId="19FAC963" w14:textId="4EDF005D"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Alla collettività degli iscritti sono demandate tutte le decisioni concernenti l’attività necessaria per il conseguimento delle finalità istituzionali.</w:t>
      </w:r>
    </w:p>
    <w:p w14:paraId="0E42B0E8" w14:textId="5C1DBCA9"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G.S.S. si esprime attraverso l’esercizio del diritto di voto, nel corso di riunioni di coordinamento indispensabili per il conseguimento delle comuni finalità di intenti.</w:t>
      </w:r>
    </w:p>
    <w:p w14:paraId="2F896DAD" w14:textId="77777777" w:rsidR="00760812" w:rsidRPr="0040393A" w:rsidRDefault="00760812" w:rsidP="00760812">
      <w:pPr>
        <w:widowControl/>
        <w:spacing w:before="100" w:beforeAutospacing="1" w:after="100" w:afterAutospacing="1" w:line="240" w:lineRule="auto"/>
        <w:outlineLvl w:val="2"/>
        <w:rPr>
          <w:rFonts w:eastAsia="Times New Roman" w:cstheme="minorHAnsi"/>
          <w:b/>
          <w:bCs/>
          <w:lang w:val="it-IT" w:eastAsia="it-IT"/>
        </w:rPr>
      </w:pPr>
      <w:r w:rsidRPr="0040393A">
        <w:rPr>
          <w:rFonts w:eastAsia="Times New Roman" w:cstheme="minorHAnsi"/>
          <w:b/>
          <w:bCs/>
          <w:lang w:val="it-IT" w:eastAsia="it-IT"/>
        </w:rPr>
        <w:t>3.1 Il G.S.S.:</w:t>
      </w:r>
    </w:p>
    <w:p w14:paraId="464164EE"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si riserva il diritto di aggiornare, integrare e modificare il presente Regolamento, previa approvazione tramite votazione dei suoi componenti, al fine di assicurare funzionalità, efficienza e sicurezza complessiva del Sodalizio;</w:t>
      </w:r>
    </w:p>
    <w:p w14:paraId="55C9EB8E"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provvede alla propria gestione attraverso un comitato denominato </w:t>
      </w:r>
      <w:r w:rsidRPr="0040393A">
        <w:rPr>
          <w:rFonts w:eastAsia="Times New Roman" w:cstheme="minorHAnsi"/>
          <w:b/>
          <w:bCs/>
          <w:lang w:val="it-IT" w:eastAsia="it-IT"/>
        </w:rPr>
        <w:t>Comitato di Gestione (C.G.)</w:t>
      </w:r>
      <w:r w:rsidRPr="0040393A">
        <w:rPr>
          <w:rFonts w:eastAsia="Times New Roman" w:cstheme="minorHAnsi"/>
          <w:lang w:val="it-IT" w:eastAsia="it-IT"/>
        </w:rPr>
        <w:t>, individuato tramite votazione tra i propri componenti, cui è affidato il coordinamento e la corretta esecuzione delle attività e dei servizi del Sodalizio;</w:t>
      </w:r>
    </w:p>
    <w:p w14:paraId="3E5E9268"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programma e convoca, qualora necessario, riunioni tramite il Comitato di Gestione, durante le quali verranno adottate le decisioni necessarie per il conseguimento delle finalità del G.S.S.; ogni </w:t>
      </w:r>
      <w:r w:rsidRPr="0040393A">
        <w:rPr>
          <w:rFonts w:eastAsia="Times New Roman" w:cstheme="minorHAnsi"/>
          <w:lang w:val="it-IT" w:eastAsia="it-IT"/>
        </w:rPr>
        <w:lastRenderedPageBreak/>
        <w:t xml:space="preserve">componente eserciterà il proprio diritto di voto. Le decisioni verranno prese a maggioranza di voti. È possibile conferire delega ad altro componente del Gruppo, qualora necessità contingenti non consentano partecipazione personale. Il numero massimo di deleghe ricevibili dal singolo componente del Gruppo è pari a </w:t>
      </w:r>
      <w:r w:rsidRPr="0040393A">
        <w:rPr>
          <w:rFonts w:eastAsia="Times New Roman" w:cstheme="minorHAnsi"/>
          <w:b/>
          <w:bCs/>
          <w:lang w:val="it-IT" w:eastAsia="it-IT"/>
        </w:rPr>
        <w:t>2 (due)</w:t>
      </w:r>
      <w:r w:rsidRPr="0040393A">
        <w:rPr>
          <w:rFonts w:eastAsia="Times New Roman" w:cstheme="minorHAnsi"/>
          <w:lang w:val="it-IT" w:eastAsia="it-IT"/>
        </w:rPr>
        <w:t>;</w:t>
      </w:r>
    </w:p>
    <w:p w14:paraId="4D23883B"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estende al Comitato di Gestione la facoltà di compiere, ai fini della sicurezza, controlli strumentali accurati sulle armi impiegate dai tiratori presso la struttura. Il C.G. avrà autorità per impedire l’uso di armi non conformi alle regole del presente Regolamento e il compito di segnalare al G.S.S. i nominativi degli eventuali trasgressori per i provvedimenti disciplinari del caso;</w:t>
      </w:r>
    </w:p>
    <w:p w14:paraId="672E2137"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mette a disposizione dei suoi componenti, nella sede e nelle aree di propria pertinenza, attrezzature e servizi costituiti ai fini dello svolgimento delle attività istituzionali di tiro, secondo gli standard stabiliti;</w:t>
      </w:r>
    </w:p>
    <w:p w14:paraId="6FBD1664" w14:textId="77777777" w:rsidR="00760812" w:rsidRPr="0040393A" w:rsidRDefault="00760812">
      <w:pPr>
        <w:widowControl/>
        <w:numPr>
          <w:ilvl w:val="0"/>
          <w:numId w:val="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svolge attività sociali, ricreative, sportive e culturali.</w:t>
      </w:r>
    </w:p>
    <w:p w14:paraId="4410EB3F" w14:textId="756D725A" w:rsidR="00760812" w:rsidRPr="0040393A" w:rsidRDefault="00760812" w:rsidP="00760812">
      <w:pPr>
        <w:widowControl/>
        <w:spacing w:after="0" w:line="240" w:lineRule="auto"/>
        <w:rPr>
          <w:rFonts w:eastAsia="Times New Roman" w:cstheme="minorHAnsi"/>
          <w:lang w:val="it-IT" w:eastAsia="it-IT"/>
        </w:rPr>
      </w:pPr>
    </w:p>
    <w:p w14:paraId="037E27D6" w14:textId="7BDB872B"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4. COMITATO DI GESTIONE</w:t>
      </w:r>
    </w:p>
    <w:p w14:paraId="598F22EC" w14:textId="71A7DE26" w:rsidR="00760812" w:rsidRPr="0040393A" w:rsidRDefault="00760812" w:rsidP="00760812">
      <w:pPr>
        <w:widowControl/>
        <w:spacing w:before="100" w:beforeAutospacing="1" w:after="100" w:afterAutospacing="1" w:line="240" w:lineRule="auto"/>
        <w:outlineLvl w:val="2"/>
        <w:rPr>
          <w:rFonts w:eastAsia="Times New Roman" w:cstheme="minorHAnsi"/>
          <w:b/>
          <w:bCs/>
          <w:lang w:val="it-IT" w:eastAsia="it-IT"/>
        </w:rPr>
      </w:pPr>
      <w:r w:rsidRPr="0040393A">
        <w:rPr>
          <w:rFonts w:eastAsia="Times New Roman" w:cstheme="minorHAnsi"/>
          <w:b/>
          <w:bCs/>
          <w:lang w:val="it-IT" w:eastAsia="it-IT"/>
        </w:rPr>
        <w:t xml:space="preserve">4.1 - </w:t>
      </w:r>
      <w:r w:rsidRPr="0040393A">
        <w:rPr>
          <w:rFonts w:eastAsia="Times New Roman" w:cstheme="minorHAnsi"/>
          <w:lang w:val="it-IT" w:eastAsia="it-IT"/>
        </w:rPr>
        <w:t>Il G.S.S. si avvarrà, per la gestione amministrativa ed operativa del Sodalizio, di un Comitato di Gestione i cui componenti saranno individuati direttamente dagli stessi iscritti attraverso votazione.</w:t>
      </w:r>
    </w:p>
    <w:p w14:paraId="451A03D8" w14:textId="2DACB597"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4.2 - </w:t>
      </w:r>
      <w:r w:rsidRPr="0040393A">
        <w:rPr>
          <w:rFonts w:eastAsia="Times New Roman" w:cstheme="minorHAnsi"/>
          <w:lang w:val="it-IT" w:eastAsia="it-IT"/>
        </w:rPr>
        <w:t xml:space="preserve">Il Comitato di Gestione è l’organo esecutivo della volontà espressa dal G.S.S.; è composto da un minimo di </w:t>
      </w:r>
      <w:r w:rsidRPr="0040393A">
        <w:rPr>
          <w:rFonts w:eastAsia="Times New Roman" w:cstheme="minorHAnsi"/>
          <w:b/>
          <w:bCs/>
          <w:lang w:val="it-IT" w:eastAsia="it-IT"/>
        </w:rPr>
        <w:t>tre</w:t>
      </w:r>
      <w:r w:rsidRPr="0040393A">
        <w:rPr>
          <w:rFonts w:eastAsia="Times New Roman" w:cstheme="minorHAnsi"/>
          <w:lang w:val="it-IT" w:eastAsia="it-IT"/>
        </w:rPr>
        <w:t xml:space="preserve"> a un massimo di </w:t>
      </w:r>
      <w:r w:rsidRPr="0040393A">
        <w:rPr>
          <w:rFonts w:eastAsia="Times New Roman" w:cstheme="minorHAnsi"/>
          <w:b/>
          <w:bCs/>
          <w:lang w:val="it-IT" w:eastAsia="it-IT"/>
        </w:rPr>
        <w:t>cinque</w:t>
      </w:r>
      <w:r w:rsidRPr="0040393A">
        <w:rPr>
          <w:rFonts w:eastAsia="Times New Roman" w:cstheme="minorHAnsi"/>
          <w:lang w:val="it-IT" w:eastAsia="it-IT"/>
        </w:rPr>
        <w:t xml:space="preserve"> componenti eletti dal G.S.S., dura in carica </w:t>
      </w:r>
      <w:r w:rsidRPr="0040393A">
        <w:rPr>
          <w:rFonts w:eastAsia="Times New Roman" w:cstheme="minorHAnsi"/>
          <w:b/>
          <w:bCs/>
          <w:lang w:val="it-IT" w:eastAsia="it-IT"/>
        </w:rPr>
        <w:t>quattro anni</w:t>
      </w:r>
      <w:r w:rsidRPr="0040393A">
        <w:rPr>
          <w:rFonts w:eastAsia="Times New Roman" w:cstheme="minorHAnsi"/>
          <w:lang w:val="it-IT" w:eastAsia="it-IT"/>
        </w:rPr>
        <w:t xml:space="preserve"> ed i suoi componenti sono rieleggibili.</w:t>
      </w:r>
    </w:p>
    <w:p w14:paraId="00FDED16" w14:textId="17E8B4FD"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4.3 - </w:t>
      </w:r>
      <w:r w:rsidRPr="0040393A">
        <w:rPr>
          <w:rFonts w:eastAsia="Times New Roman" w:cstheme="minorHAnsi"/>
          <w:lang w:val="it-IT" w:eastAsia="it-IT"/>
        </w:rPr>
        <w:t>Il Comitato di Gestione:</w:t>
      </w:r>
    </w:p>
    <w:p w14:paraId="287D2223" w14:textId="77777777" w:rsidR="00760812" w:rsidRPr="0040393A" w:rsidRDefault="00760812">
      <w:pPr>
        <w:widowControl/>
        <w:numPr>
          <w:ilvl w:val="0"/>
          <w:numId w:val="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attua le volontà del G.S.S. e dirige il Sodalizio con tutti i poteri di ordinaria e straordinaria amministrazione;</w:t>
      </w:r>
    </w:p>
    <w:p w14:paraId="63935495" w14:textId="77777777" w:rsidR="00760812" w:rsidRPr="0040393A" w:rsidRDefault="00760812">
      <w:pPr>
        <w:widowControl/>
        <w:numPr>
          <w:ilvl w:val="0"/>
          <w:numId w:val="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cura le procedure di ammissione di membri aspiranti;</w:t>
      </w:r>
    </w:p>
    <w:p w14:paraId="2620C27E" w14:textId="77777777" w:rsidR="00760812" w:rsidRPr="0040393A" w:rsidRDefault="00760812">
      <w:pPr>
        <w:widowControl/>
        <w:numPr>
          <w:ilvl w:val="0"/>
          <w:numId w:val="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gestisce la componente economica e finanziaria per conto del G.S.S., redigendo e mantenendo aggiornato il bilancio del Sodalizio.</w:t>
      </w:r>
    </w:p>
    <w:p w14:paraId="51D21C49" w14:textId="02C8E45B" w:rsidR="00760812" w:rsidRPr="0040393A" w:rsidRDefault="00760812" w:rsidP="00760812">
      <w:pPr>
        <w:widowControl/>
        <w:spacing w:after="0" w:line="240" w:lineRule="auto"/>
        <w:rPr>
          <w:rFonts w:eastAsia="Times New Roman" w:cstheme="minorHAnsi"/>
          <w:lang w:val="it-IT" w:eastAsia="it-IT"/>
        </w:rPr>
      </w:pPr>
    </w:p>
    <w:p w14:paraId="3DA0BF1A" w14:textId="55740B20"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5. COMUNICAZIONI TRA IL C.G. ED I COMPONENTI DEL GRUPPO</w:t>
      </w:r>
    </w:p>
    <w:p w14:paraId="33088CFA" w14:textId="02FDEB80"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5.1 - </w:t>
      </w:r>
      <w:r w:rsidRPr="0040393A">
        <w:rPr>
          <w:rFonts w:eastAsia="Times New Roman" w:cstheme="minorHAnsi"/>
          <w:lang w:val="it-IT" w:eastAsia="it-IT"/>
        </w:rPr>
        <w:t>Le comunicazioni formali tra il Comitato di Gestione del Sodalizio e i suoi componenti avverranno esclusivamente tramite posta elettronica.</w:t>
      </w:r>
    </w:p>
    <w:p w14:paraId="4787B647" w14:textId="62402EFE"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L’indirizzo e-mail ufficiale del G.S.S. è: </w:t>
      </w:r>
      <w:r w:rsidRPr="0040393A">
        <w:rPr>
          <w:rFonts w:eastAsia="Times New Roman" w:cstheme="minorHAnsi"/>
          <w:b/>
          <w:bCs/>
          <w:lang w:val="it-IT" w:eastAsia="it-IT"/>
        </w:rPr>
        <w:t>asd.roma@bracitalia.it</w:t>
      </w:r>
    </w:p>
    <w:p w14:paraId="432BCB28" w14:textId="3B212927"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5.2 - </w:t>
      </w:r>
      <w:r w:rsidRPr="0040393A">
        <w:rPr>
          <w:rFonts w:eastAsia="Times New Roman" w:cstheme="minorHAnsi"/>
          <w:lang w:val="it-IT" w:eastAsia="it-IT"/>
        </w:rPr>
        <w:t>Le comunicazioni ordinarie correnti da parte del C.G. agli iscritti, relativamente agli eventi sportivi o ludici (date, località ed orari, graduatorie e classifiche, informazioni organizzative, disponibilità/accessibilità all’impianto e alle attrezzature d’uso comune, ecc.), avverranno attraverso:</w:t>
      </w:r>
    </w:p>
    <w:p w14:paraId="021D8CCF" w14:textId="77777777" w:rsidR="00760812" w:rsidRPr="0040393A" w:rsidRDefault="00760812">
      <w:pPr>
        <w:widowControl/>
        <w:numPr>
          <w:ilvl w:val="0"/>
          <w:numId w:val="6"/>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il portale di sola consultazione: </w:t>
      </w:r>
      <w:r w:rsidRPr="0040393A">
        <w:rPr>
          <w:rFonts w:eastAsia="Times New Roman" w:cstheme="minorHAnsi"/>
          <w:b/>
          <w:bCs/>
          <w:lang w:val="it-IT" w:eastAsia="it-IT"/>
        </w:rPr>
        <w:t>https://bracitalia.com</w:t>
      </w:r>
    </w:p>
    <w:p w14:paraId="42AF9B6B" w14:textId="77777777" w:rsidR="00760812" w:rsidRPr="0040393A" w:rsidRDefault="00760812">
      <w:pPr>
        <w:widowControl/>
        <w:numPr>
          <w:ilvl w:val="0"/>
          <w:numId w:val="6"/>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una chat appositamente istituita sul social media “WhatsApp” (BRAC-</w:t>
      </w:r>
      <w:proofErr w:type="spellStart"/>
      <w:r w:rsidRPr="0040393A">
        <w:rPr>
          <w:rFonts w:eastAsia="Times New Roman" w:cstheme="minorHAnsi"/>
          <w:lang w:val="it-IT" w:eastAsia="it-IT"/>
        </w:rPr>
        <w:t>er’s</w:t>
      </w:r>
      <w:proofErr w:type="spellEnd"/>
      <w:r w:rsidRPr="0040393A">
        <w:rPr>
          <w:rFonts w:eastAsia="Times New Roman" w:cstheme="minorHAnsi"/>
          <w:lang w:val="it-IT" w:eastAsia="it-IT"/>
        </w:rPr>
        <w:t xml:space="preserve"> Team La Fenice).</w:t>
      </w:r>
    </w:p>
    <w:p w14:paraId="65EA36E1" w14:textId="6FED1BB2" w:rsidR="00760812" w:rsidRPr="0040393A" w:rsidRDefault="00760812" w:rsidP="00760812">
      <w:pPr>
        <w:widowControl/>
        <w:spacing w:after="0" w:line="240" w:lineRule="auto"/>
        <w:rPr>
          <w:rFonts w:eastAsia="Times New Roman" w:cstheme="minorHAnsi"/>
          <w:lang w:val="it-IT" w:eastAsia="it-IT"/>
        </w:rPr>
      </w:pPr>
    </w:p>
    <w:p w14:paraId="1940659E" w14:textId="77777777" w:rsidR="0040393A" w:rsidRDefault="0040393A">
      <w:pPr>
        <w:rPr>
          <w:rFonts w:eastAsia="Times New Roman" w:cstheme="minorHAnsi"/>
          <w:b/>
          <w:bCs/>
          <w:lang w:val="it-IT" w:eastAsia="it-IT"/>
        </w:rPr>
      </w:pPr>
      <w:r>
        <w:rPr>
          <w:rFonts w:eastAsia="Times New Roman" w:cstheme="minorHAnsi"/>
          <w:b/>
          <w:bCs/>
          <w:lang w:val="it-IT" w:eastAsia="it-IT"/>
        </w:rPr>
        <w:br w:type="page"/>
      </w:r>
    </w:p>
    <w:p w14:paraId="229FF587" w14:textId="5A6CC14C"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lastRenderedPageBreak/>
        <w:t>6. ACCESSO ALL’IMPIANTO</w:t>
      </w:r>
    </w:p>
    <w:p w14:paraId="29D3F166" w14:textId="6CAA1BB9"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6.1 - </w:t>
      </w:r>
      <w:r w:rsidRPr="0040393A">
        <w:rPr>
          <w:rFonts w:eastAsia="Times New Roman" w:cstheme="minorHAnsi"/>
          <w:lang w:val="it-IT" w:eastAsia="it-IT"/>
        </w:rPr>
        <w:t>I componenti del G.S.S., in regola con i pagamenti delle quote previste, avranno libero accesso all’impianto presso il complesso “Laghi del Salice”, sito in Via di Boccea 1500, sede operativa del Gruppo, durante il normale orario di funzionamento della struttura.</w:t>
      </w:r>
    </w:p>
    <w:p w14:paraId="3FE2C036" w14:textId="54F66C16"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L’orario giornaliero di apertura del complesso, compresi prefestivi e festivi, è indicativamente dalle ore </w:t>
      </w:r>
      <w:r w:rsidRPr="0040393A">
        <w:rPr>
          <w:rFonts w:eastAsia="Times New Roman" w:cstheme="minorHAnsi"/>
          <w:b/>
          <w:bCs/>
          <w:lang w:val="it-IT" w:eastAsia="it-IT"/>
        </w:rPr>
        <w:t>08:00</w:t>
      </w:r>
      <w:r w:rsidRPr="0040393A">
        <w:rPr>
          <w:rFonts w:eastAsia="Times New Roman" w:cstheme="minorHAnsi"/>
          <w:lang w:val="it-IT" w:eastAsia="it-IT"/>
        </w:rPr>
        <w:t xml:space="preserve"> fino al tramonto. L’orario può estendersi anche durante le ore serali.</w:t>
      </w:r>
    </w:p>
    <w:p w14:paraId="7565BE22" w14:textId="11C566F3"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6.2 - </w:t>
      </w:r>
      <w:r w:rsidRPr="0040393A">
        <w:rPr>
          <w:rFonts w:eastAsia="Times New Roman" w:cstheme="minorHAnsi"/>
          <w:lang w:val="it-IT" w:eastAsia="it-IT"/>
        </w:rPr>
        <w:t>I componenti del Gruppo, durante la permanenza nell’impianto, sono tenuti a:</w:t>
      </w:r>
    </w:p>
    <w:p w14:paraId="5B3C0F7E" w14:textId="77777777" w:rsidR="00760812" w:rsidRPr="0040393A" w:rsidRDefault="00760812">
      <w:pPr>
        <w:widowControl/>
        <w:numPr>
          <w:ilvl w:val="0"/>
          <w:numId w:val="7"/>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mantenere ben visibile sulla propria persona il badge rilasciato dal G.S.S.;</w:t>
      </w:r>
    </w:p>
    <w:p w14:paraId="2A2B3941" w14:textId="77777777" w:rsidR="00760812" w:rsidRPr="0040393A" w:rsidRDefault="00760812">
      <w:pPr>
        <w:widowControl/>
        <w:numPr>
          <w:ilvl w:val="0"/>
          <w:numId w:val="7"/>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rispettare le direttive del presente Regolamento;</w:t>
      </w:r>
    </w:p>
    <w:p w14:paraId="57403C57" w14:textId="77777777" w:rsidR="00760812" w:rsidRPr="0040393A" w:rsidRDefault="00760812">
      <w:pPr>
        <w:widowControl/>
        <w:numPr>
          <w:ilvl w:val="0"/>
          <w:numId w:val="7"/>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mantenere un comportamento personale improntato al reciproco rispetto e alla correttezza, in particolare nei confronti del complesso ospite;</w:t>
      </w:r>
    </w:p>
    <w:p w14:paraId="012B4977" w14:textId="09DDA6FA" w:rsidR="00760812" w:rsidRPr="0040393A" w:rsidRDefault="00760812">
      <w:pPr>
        <w:widowControl/>
        <w:numPr>
          <w:ilvl w:val="0"/>
          <w:numId w:val="7"/>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prestare, ai fini della sicurezza, la massima attenzione nell’esercizio e nella custodia delle proprie armi e nell’utilizzo di spazi e attrezzature messi a disposizione.</w:t>
      </w:r>
    </w:p>
    <w:p w14:paraId="3ACA0A73" w14:textId="1558D45E"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6.3 - </w:t>
      </w:r>
      <w:r w:rsidRPr="0040393A">
        <w:rPr>
          <w:rFonts w:eastAsia="Times New Roman" w:cstheme="minorHAnsi"/>
          <w:lang w:val="it-IT" w:eastAsia="it-IT"/>
        </w:rPr>
        <w:t>L’accesso all’area è riservato ai componenti del G.S.S. per lo svolgimento delle attività istituzionali, tutti i giorni negli orari di apertura dell’impianto, ad esclusione di eventuali giorni di chiusura stabiliti dal gestore del complesso, per i quali verrà fornito apposito preavviso dal C.G.</w:t>
      </w:r>
    </w:p>
    <w:p w14:paraId="490D5DEE" w14:textId="34C43A0F"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6.4 - </w:t>
      </w:r>
      <w:r w:rsidRPr="0040393A">
        <w:rPr>
          <w:rFonts w:eastAsia="Times New Roman" w:cstheme="minorHAnsi"/>
          <w:lang w:val="it-IT" w:eastAsia="it-IT"/>
        </w:rPr>
        <w:t>Le autovetture dovranno essere parcheggiate negli spazi previsti con criterio e razionalità.</w:t>
      </w:r>
    </w:p>
    <w:p w14:paraId="20D941B0" w14:textId="764C750C" w:rsidR="00760812" w:rsidRPr="0040393A" w:rsidRDefault="00760812" w:rsidP="00760812">
      <w:pPr>
        <w:widowControl/>
        <w:spacing w:after="0" w:line="240" w:lineRule="auto"/>
        <w:rPr>
          <w:rFonts w:eastAsia="Times New Roman" w:cstheme="minorHAnsi"/>
          <w:lang w:val="it-IT" w:eastAsia="it-IT"/>
        </w:rPr>
      </w:pPr>
    </w:p>
    <w:p w14:paraId="7754FA46" w14:textId="66F42B96"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7. ARMI DI POSSIBILE IMPIEGO PRESSO LA STRUTTURA</w:t>
      </w:r>
    </w:p>
    <w:p w14:paraId="1CBB6EAA" w14:textId="55176C23"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7.1 - </w:t>
      </w:r>
      <w:r w:rsidRPr="0040393A">
        <w:rPr>
          <w:rFonts w:eastAsia="Times New Roman" w:cstheme="minorHAnsi"/>
          <w:lang w:val="it-IT" w:eastAsia="it-IT"/>
        </w:rPr>
        <w:t xml:space="preserve">Le armi che potranno essere introdotte nell’area dovranno essere tassativamente ad aria compressa e di potenza massima pari a </w:t>
      </w:r>
      <w:r w:rsidRPr="0040393A">
        <w:rPr>
          <w:rFonts w:eastAsia="Times New Roman" w:cstheme="minorHAnsi"/>
          <w:b/>
          <w:bCs/>
          <w:lang w:val="it-IT" w:eastAsia="it-IT"/>
        </w:rPr>
        <w:t>7,5 Joule</w:t>
      </w:r>
      <w:r w:rsidRPr="0040393A">
        <w:rPr>
          <w:rFonts w:eastAsia="Times New Roman" w:cstheme="minorHAnsi"/>
          <w:lang w:val="it-IT" w:eastAsia="it-IT"/>
        </w:rPr>
        <w:t xml:space="preserve"> (armi a bassa capacità offensiva di libera vendita).</w:t>
      </w:r>
    </w:p>
    <w:p w14:paraId="26ECE4D9" w14:textId="7E9C6316"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Potranno essere di tipo </w:t>
      </w:r>
      <w:r w:rsidRPr="0040393A">
        <w:rPr>
          <w:rFonts w:eastAsia="Times New Roman" w:cstheme="minorHAnsi"/>
          <w:b/>
          <w:bCs/>
          <w:lang w:val="it-IT" w:eastAsia="it-IT"/>
        </w:rPr>
        <w:t>Springer, PCP, PCA o CO₂</w:t>
      </w:r>
      <w:r w:rsidRPr="0040393A">
        <w:rPr>
          <w:rFonts w:eastAsia="Times New Roman" w:cstheme="minorHAnsi"/>
          <w:lang w:val="it-IT" w:eastAsia="it-IT"/>
        </w:rPr>
        <w:t>, sia lunghe che corte, e risultare incluse nell’apposito “Catalogo Nazionale delle Armi”.</w:t>
      </w:r>
    </w:p>
    <w:p w14:paraId="417F407E" w14:textId="5092442B"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Non saranno ammesse armi di tipo </w:t>
      </w:r>
      <w:proofErr w:type="spellStart"/>
      <w:r w:rsidRPr="0040393A">
        <w:rPr>
          <w:rFonts w:eastAsia="Times New Roman" w:cstheme="minorHAnsi"/>
          <w:b/>
          <w:bCs/>
          <w:lang w:val="it-IT" w:eastAsia="it-IT"/>
        </w:rPr>
        <w:t>bullpup</w:t>
      </w:r>
      <w:proofErr w:type="spellEnd"/>
      <w:r w:rsidRPr="0040393A">
        <w:rPr>
          <w:rFonts w:eastAsia="Times New Roman" w:cstheme="minorHAnsi"/>
          <w:lang w:val="it-IT" w:eastAsia="it-IT"/>
        </w:rPr>
        <w:t>, anche se di libera vendita.</w:t>
      </w:r>
    </w:p>
    <w:p w14:paraId="493D973A" w14:textId="164E0528"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Le armi introdotte presso la struttura di tiro dovranno essere sempre accompagnate da copia della documentazione che ne attesti il modello e la detenzione da parte del tiratore. Non è consentita alcuna modifica alle armi introdotte nell’area, atta ad aumentarne la potenza oltre i limiti consentiti dalla legge.</w:t>
      </w:r>
    </w:p>
    <w:p w14:paraId="46A33556" w14:textId="4A2899B6"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È vietata l’introduzione nell’area di qualsiasi tipo di arma difforme dalle indicazioni sopra riportate.</w:t>
      </w:r>
    </w:p>
    <w:p w14:paraId="719E3582" w14:textId="29D2E23E"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7.2 - </w:t>
      </w:r>
      <w:r w:rsidRPr="0040393A">
        <w:rPr>
          <w:rFonts w:eastAsia="Times New Roman" w:cstheme="minorHAnsi"/>
          <w:lang w:val="it-IT" w:eastAsia="it-IT"/>
        </w:rPr>
        <w:t xml:space="preserve">Sia il G.S.S. che il complesso ospite declinano ogni responsabilità, </w:t>
      </w:r>
      <w:r w:rsidRPr="0040393A">
        <w:rPr>
          <w:rFonts w:eastAsia="Times New Roman" w:cstheme="minorHAnsi"/>
          <w:b/>
          <w:bCs/>
          <w:lang w:val="it-IT" w:eastAsia="it-IT"/>
        </w:rPr>
        <w:t>nei limiti consentiti dalla legge</w:t>
      </w:r>
      <w:r w:rsidRPr="0040393A">
        <w:rPr>
          <w:rFonts w:eastAsia="Times New Roman" w:cstheme="minorHAnsi"/>
          <w:lang w:val="it-IT" w:eastAsia="it-IT"/>
        </w:rPr>
        <w:t>, per eventuali danni di qualsiasi natura causati dall’uso improprio delle armi da parte dei componenti del Gruppo stesso e di eventuali ospiti da questi introdotti nella struttura.</w:t>
      </w:r>
    </w:p>
    <w:p w14:paraId="5D77C26C"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Eventuali incidenti causati da un componente per uso improprio dell’arma di sua proprietà, oltre a ricadere direttamente sotto la responsabilità civile e penale dello stesso, saranno sottoposti al vaglio del G.S.S. e, a suo insindacabile giudizio, potranno essere oggetto di provvedimenti disciplinari fino all’immediato allontanamento dal Gruppo.</w:t>
      </w:r>
    </w:p>
    <w:p w14:paraId="566A8F5C" w14:textId="6E334804" w:rsidR="00760812" w:rsidRPr="0040393A" w:rsidRDefault="00760812" w:rsidP="00760812">
      <w:pPr>
        <w:widowControl/>
        <w:spacing w:after="0" w:line="240" w:lineRule="auto"/>
        <w:rPr>
          <w:rFonts w:eastAsia="Times New Roman" w:cstheme="minorHAnsi"/>
          <w:lang w:val="it-IT" w:eastAsia="it-IT"/>
        </w:rPr>
      </w:pPr>
    </w:p>
    <w:p w14:paraId="15EB19E1" w14:textId="77777777" w:rsidR="0040393A" w:rsidRDefault="0040393A">
      <w:pPr>
        <w:rPr>
          <w:rFonts w:eastAsia="Times New Roman" w:cstheme="minorHAnsi"/>
          <w:b/>
          <w:bCs/>
          <w:lang w:val="it-IT" w:eastAsia="it-IT"/>
        </w:rPr>
      </w:pPr>
      <w:r>
        <w:rPr>
          <w:rFonts w:eastAsia="Times New Roman" w:cstheme="minorHAnsi"/>
          <w:b/>
          <w:bCs/>
          <w:lang w:val="it-IT" w:eastAsia="it-IT"/>
        </w:rPr>
        <w:br w:type="page"/>
      </w:r>
    </w:p>
    <w:p w14:paraId="510AAC5D" w14:textId="56870C2E"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lastRenderedPageBreak/>
        <w:t>8. UTILIZZO DELL’IMPIANTO</w:t>
      </w:r>
    </w:p>
    <w:p w14:paraId="3CE35E6F" w14:textId="53D9C335"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8.1 - </w:t>
      </w:r>
      <w:r w:rsidRPr="0040393A">
        <w:rPr>
          <w:rFonts w:eastAsia="Times New Roman" w:cstheme="minorHAnsi"/>
          <w:lang w:val="it-IT" w:eastAsia="it-IT"/>
        </w:rPr>
        <w:t>Prima di accedere alle postazioni di tiro è obbligatorio annotare la propria presenza, apponendo firma e orario di accesso, in un apposito registro istituito e conservato nel locale di servizio del G.S.S.</w:t>
      </w:r>
    </w:p>
    <w:p w14:paraId="41D39AFF" w14:textId="2DEB9952"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8.2 - </w:t>
      </w:r>
      <w:r w:rsidRPr="0040393A">
        <w:rPr>
          <w:rFonts w:eastAsia="Times New Roman" w:cstheme="minorHAnsi"/>
          <w:lang w:val="it-IT" w:eastAsia="it-IT"/>
        </w:rPr>
        <w:t>Le operazioni di controllo e manutenzione delle armi vanno effettuate nell’apposito spazio predisposto dal G.S.S.</w:t>
      </w:r>
    </w:p>
    <w:p w14:paraId="5DD68005" w14:textId="42659F9A"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L’uso delle rastrelliere disponibili è consentito previo accertamento, da parte del tiratore, che l’arma sia scarica e in posizione di sicura.</w:t>
      </w:r>
    </w:p>
    <w:p w14:paraId="4B97D9EE" w14:textId="70572C60"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8.3 - </w:t>
      </w:r>
      <w:r w:rsidRPr="0040393A">
        <w:rPr>
          <w:rFonts w:eastAsia="Times New Roman" w:cstheme="minorHAnsi"/>
          <w:lang w:val="it-IT" w:eastAsia="it-IT"/>
        </w:rPr>
        <w:t>Al termine delle attività di tiro l’impianto dovrà essere lasciato libero da qualsiasi oggetto, attrezzatura o materiale impiegato. Eventuali rifiuti dovranno essere gettati nelle apposite pattumiere.</w:t>
      </w:r>
    </w:p>
    <w:p w14:paraId="29DCD850" w14:textId="3023F53A"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8.4 - </w:t>
      </w:r>
      <w:r w:rsidRPr="0040393A">
        <w:rPr>
          <w:rFonts w:eastAsia="Times New Roman" w:cstheme="minorHAnsi"/>
          <w:lang w:val="it-IT" w:eastAsia="it-IT"/>
        </w:rPr>
        <w:t xml:space="preserve">Il locale di servizio del G.S.S. è a disposizione dei suoi componenti per consentire la custodia esclusiva di materiali comuni attinenti </w:t>
      </w:r>
      <w:proofErr w:type="gramStart"/>
      <w:r w:rsidRPr="0040393A">
        <w:rPr>
          <w:rFonts w:eastAsia="Times New Roman" w:cstheme="minorHAnsi"/>
          <w:lang w:val="it-IT" w:eastAsia="it-IT"/>
        </w:rPr>
        <w:t>l’esercizio</w:t>
      </w:r>
      <w:proofErr w:type="gramEnd"/>
      <w:r w:rsidRPr="0040393A">
        <w:rPr>
          <w:rFonts w:eastAsia="Times New Roman" w:cstheme="minorHAnsi"/>
          <w:lang w:val="it-IT" w:eastAsia="it-IT"/>
        </w:rPr>
        <w:t xml:space="preserve"> delle attività di tiro, armi escluse. Si richiede particolare attenzione nel riporre le attrezzature utilizzate con cura e ordine all’interno del locale.</w:t>
      </w:r>
    </w:p>
    <w:p w14:paraId="18633654" w14:textId="405EA8A1" w:rsidR="00760812" w:rsidRPr="0040393A" w:rsidRDefault="00760812" w:rsidP="00760812">
      <w:pPr>
        <w:widowControl/>
        <w:spacing w:after="0" w:line="240" w:lineRule="auto"/>
        <w:rPr>
          <w:rFonts w:eastAsia="Times New Roman" w:cstheme="minorHAnsi"/>
          <w:lang w:val="it-IT" w:eastAsia="it-IT"/>
        </w:rPr>
      </w:pPr>
    </w:p>
    <w:p w14:paraId="642F5F1B" w14:textId="6E837607"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9. CRITERI DI SICUREZZA</w:t>
      </w:r>
    </w:p>
    <w:p w14:paraId="1D0E3A25" w14:textId="50BAD4E6"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9.1 - </w:t>
      </w:r>
      <w:r w:rsidRPr="0040393A">
        <w:rPr>
          <w:rFonts w:eastAsia="Times New Roman" w:cstheme="minorHAnsi"/>
          <w:lang w:val="it-IT" w:eastAsia="it-IT"/>
        </w:rPr>
        <w:t>Le armi introdotte dai tiratori all’interno del complesso, ancorché classificate a bassa capacità offensiva, sono pur sempre armi e pertanto dovranno essere maneggiate con la massima attenzione. Si rammenta che un colpo accidentale è sempre frutto di errore, distrazione e mancato rispetto delle norme di sicurezza.</w:t>
      </w:r>
    </w:p>
    <w:p w14:paraId="45D96094"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Sono obbligatorie le seguenti disposizioni:</w:t>
      </w:r>
    </w:p>
    <w:p w14:paraId="3F5ADE04"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è fatto assoluto divieto di apportare presso la struttura del G.S.S. qualsiasi tipo di modifica strutturale alla meccanica della propria arma. Qualora il tiratore necessiti di operare manutenzione/aggiustamenti o sostituzioni dell’arma, dovrà scaricarla ed avvertire i tiratori presenti;</w:t>
      </w:r>
    </w:p>
    <w:p w14:paraId="1C040789"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accedendo all’area in concessione al G.S.S., l’arma deve essere scarica ed alloggiata in idonea custodia (valigetta, borsa o simile);</w:t>
      </w:r>
    </w:p>
    <w:p w14:paraId="61A1E291"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è vietato estrarre l’arma dalla custodia prima di aver raggiunto la postazione prescelta per il tiro;</w:t>
      </w:r>
    </w:p>
    <w:p w14:paraId="1A7DBFAD"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la propria arma andrà sempre maneggiata come se fosse carica;</w:t>
      </w:r>
    </w:p>
    <w:p w14:paraId="652F1202"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ogni spostamento dovrà essere effettuato mantenendo l’arma rigorosamente puntata verso il terreno;</w:t>
      </w:r>
    </w:p>
    <w:p w14:paraId="59D2BF7A"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in </w:t>
      </w:r>
      <w:proofErr w:type="spellStart"/>
      <w:r w:rsidRPr="0040393A">
        <w:rPr>
          <w:rFonts w:eastAsia="Times New Roman" w:cstheme="minorHAnsi"/>
          <w:lang w:val="it-IT" w:eastAsia="it-IT"/>
        </w:rPr>
        <w:t>Bench</w:t>
      </w:r>
      <w:proofErr w:type="spellEnd"/>
      <w:r w:rsidRPr="0040393A">
        <w:rPr>
          <w:rFonts w:eastAsia="Times New Roman" w:cstheme="minorHAnsi"/>
          <w:lang w:val="it-IT" w:eastAsia="it-IT"/>
        </w:rPr>
        <w:t xml:space="preserve"> </w:t>
      </w:r>
      <w:proofErr w:type="spellStart"/>
      <w:r w:rsidRPr="0040393A">
        <w:rPr>
          <w:rFonts w:eastAsia="Times New Roman" w:cstheme="minorHAnsi"/>
          <w:lang w:val="it-IT" w:eastAsia="it-IT"/>
        </w:rPr>
        <w:t>Rest</w:t>
      </w:r>
      <w:proofErr w:type="spellEnd"/>
      <w:r w:rsidRPr="0040393A">
        <w:rPr>
          <w:rFonts w:eastAsia="Times New Roman" w:cstheme="minorHAnsi"/>
          <w:lang w:val="it-IT" w:eastAsia="it-IT"/>
        </w:rPr>
        <w:t>, sia in allenamento che in competizione, l’arma non dovrà mai essere rimossa dalla posizione prevista (sul tavolo di tiro con canna direzionata verso i bersagli);</w:t>
      </w:r>
    </w:p>
    <w:p w14:paraId="0508829E"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i tiratori in possesso di armi PCP, PCA, Gas </w:t>
      </w:r>
      <w:proofErr w:type="spellStart"/>
      <w:r w:rsidRPr="0040393A">
        <w:rPr>
          <w:rFonts w:eastAsia="Times New Roman" w:cstheme="minorHAnsi"/>
          <w:lang w:val="it-IT" w:eastAsia="it-IT"/>
        </w:rPr>
        <w:t>Ram</w:t>
      </w:r>
      <w:proofErr w:type="spellEnd"/>
      <w:r w:rsidRPr="0040393A">
        <w:rPr>
          <w:rFonts w:eastAsia="Times New Roman" w:cstheme="minorHAnsi"/>
          <w:lang w:val="it-IT" w:eastAsia="it-IT"/>
        </w:rPr>
        <w:t xml:space="preserve"> o CO₂ dovranno mantenere aperto l’otturatore sino al momento dell’impiego e inserire nel foro di immissione del pallino una “bandierina blocca otturatore” facilmente visibile;</w:t>
      </w:r>
    </w:p>
    <w:p w14:paraId="32878BF7"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i tiratori in possesso di armi Springer, side </w:t>
      </w:r>
      <w:proofErr w:type="spellStart"/>
      <w:r w:rsidRPr="0040393A">
        <w:rPr>
          <w:rFonts w:eastAsia="Times New Roman" w:cstheme="minorHAnsi"/>
          <w:lang w:val="it-IT" w:eastAsia="it-IT"/>
        </w:rPr>
        <w:t>lever</w:t>
      </w:r>
      <w:proofErr w:type="spellEnd"/>
      <w:r w:rsidRPr="0040393A">
        <w:rPr>
          <w:rFonts w:eastAsia="Times New Roman" w:cstheme="minorHAnsi"/>
          <w:lang w:val="it-IT" w:eastAsia="it-IT"/>
        </w:rPr>
        <w:t xml:space="preserve"> o break barrel dovranno mantenere </w:t>
      </w:r>
      <w:proofErr w:type="spellStart"/>
      <w:r w:rsidRPr="0040393A">
        <w:rPr>
          <w:rFonts w:eastAsia="Times New Roman" w:cstheme="minorHAnsi"/>
          <w:lang w:val="it-IT" w:eastAsia="it-IT"/>
        </w:rPr>
        <w:t>disingaggiata</w:t>
      </w:r>
      <w:proofErr w:type="spellEnd"/>
      <w:r w:rsidRPr="0040393A">
        <w:rPr>
          <w:rFonts w:eastAsia="Times New Roman" w:cstheme="minorHAnsi"/>
          <w:lang w:val="it-IT" w:eastAsia="it-IT"/>
        </w:rPr>
        <w:t xml:space="preserve"> la leva di carica o mantenere aperta la canna sino al momento dell’impiego;</w:t>
      </w:r>
    </w:p>
    <w:p w14:paraId="15114EC9"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l’azione dell’arma (grilletto) non dovrà mai essere impegnata dal dito prima che l’arma sia puntata verso la linea di tiro;</w:t>
      </w:r>
    </w:p>
    <w:p w14:paraId="54083682"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nel corso di sessioni di allenamento (</w:t>
      </w:r>
      <w:proofErr w:type="spellStart"/>
      <w:r w:rsidRPr="0040393A">
        <w:rPr>
          <w:rFonts w:eastAsia="Times New Roman" w:cstheme="minorHAnsi"/>
          <w:lang w:val="it-IT" w:eastAsia="it-IT"/>
        </w:rPr>
        <w:t>Bench</w:t>
      </w:r>
      <w:proofErr w:type="spellEnd"/>
      <w:r w:rsidRPr="0040393A">
        <w:rPr>
          <w:rFonts w:eastAsia="Times New Roman" w:cstheme="minorHAnsi"/>
          <w:lang w:val="it-IT" w:eastAsia="it-IT"/>
        </w:rPr>
        <w:t xml:space="preserve"> </w:t>
      </w:r>
      <w:proofErr w:type="spellStart"/>
      <w:r w:rsidRPr="0040393A">
        <w:rPr>
          <w:rFonts w:eastAsia="Times New Roman" w:cstheme="minorHAnsi"/>
          <w:lang w:val="it-IT" w:eastAsia="it-IT"/>
        </w:rPr>
        <w:t>Rest</w:t>
      </w:r>
      <w:proofErr w:type="spellEnd"/>
      <w:r w:rsidRPr="0040393A">
        <w:rPr>
          <w:rFonts w:eastAsia="Times New Roman" w:cstheme="minorHAnsi"/>
          <w:lang w:val="it-IT" w:eastAsia="it-IT"/>
        </w:rPr>
        <w:t>), qualora sia necessario posizionare bersagli nelle zone di tiro, il tiratore dovrà segnalarne l’esigenza tramite l’attivazione del dispositivo ottico/acustico di avviso. Dovrà attendere che tutti i tiratori abbiano scaricato le armi, quindi potrà accedere alle zone suddette esclusivamente transitando attraverso l’apposito percorso esterno alle linee. L’intervento dovrà essere di brevissima durata;</w:t>
      </w:r>
    </w:p>
    <w:p w14:paraId="5A1FE9A0"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è fatto divieto assoluto di scavalcare la barra di protezione che separa la pedana dall’area in cui sono posizionate le linee di tiro. Terminato l’intervento, il tiratore segnalerà la fine dell’attività disattivando il dispositivo acustico;</w:t>
      </w:r>
    </w:p>
    <w:p w14:paraId="15527525" w14:textId="77777777"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è tassativamente proibito ricaricare la propria arma e/o continuare a sparare in presenza di persone nell’area di tiro, anche se operanti in zone diverse;</w:t>
      </w:r>
    </w:p>
    <w:p w14:paraId="1225C963" w14:textId="0AA12C56" w:rsidR="00760812" w:rsidRPr="0040393A" w:rsidRDefault="00760812">
      <w:pPr>
        <w:widowControl/>
        <w:numPr>
          <w:ilvl w:val="0"/>
          <w:numId w:val="8"/>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lastRenderedPageBreak/>
        <w:t>al termine dell’attività ogni tiratore si accerterà che l’arma sia scarica, la riporrà nella custodia, raccoglierà i propri bersagli e, prima di abbandonare l’area del G.S.S., apporrà l’orario di uscita e la firma nel registro presenze.</w:t>
      </w:r>
    </w:p>
    <w:p w14:paraId="2E0E0172" w14:textId="3C43F58C"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9.2 - </w:t>
      </w:r>
      <w:r w:rsidRPr="0040393A">
        <w:rPr>
          <w:rFonts w:eastAsia="Times New Roman" w:cstheme="minorHAnsi"/>
          <w:lang w:val="it-IT" w:eastAsia="it-IT"/>
        </w:rPr>
        <w:t>Per le operazioni di ricarica delle carabine PCP presso l’associazione, non è consentito l’impiego di bombole difformi dai seguenti tipi:</w:t>
      </w:r>
    </w:p>
    <w:p w14:paraId="6A5A407D" w14:textId="77777777" w:rsidR="00760812" w:rsidRPr="0040393A" w:rsidRDefault="00760812">
      <w:pPr>
        <w:widowControl/>
        <w:numPr>
          <w:ilvl w:val="0"/>
          <w:numId w:val="9"/>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bombole ad aria compressa destinate all’impiego subacqueo da 10–15–18 lt;</w:t>
      </w:r>
    </w:p>
    <w:p w14:paraId="2368DF97" w14:textId="77777777" w:rsidR="00760812" w:rsidRPr="0040393A" w:rsidRDefault="00760812">
      <w:pPr>
        <w:widowControl/>
        <w:numPr>
          <w:ilvl w:val="0"/>
          <w:numId w:val="9"/>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bombole ad aria compressa multiuso da 3–5–7 lt;</w:t>
      </w:r>
    </w:p>
    <w:p w14:paraId="55495109" w14:textId="684A8F8A" w:rsidR="00760812" w:rsidRPr="0040393A" w:rsidRDefault="00760812">
      <w:pPr>
        <w:widowControl/>
        <w:numPr>
          <w:ilvl w:val="0"/>
          <w:numId w:val="9"/>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compressori specificatamente dedicati alla ricarica dei serbatoi delle carabine.</w:t>
      </w:r>
    </w:p>
    <w:p w14:paraId="78B6A1D4"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a) Bombole</w:t>
      </w:r>
    </w:p>
    <w:p w14:paraId="116B40DF"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Le bombole:</w:t>
      </w:r>
    </w:p>
    <w:p w14:paraId="5AA4726B" w14:textId="77777777" w:rsidR="00760812" w:rsidRPr="0040393A" w:rsidRDefault="00760812">
      <w:pPr>
        <w:widowControl/>
        <w:numPr>
          <w:ilvl w:val="0"/>
          <w:numId w:val="10"/>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dovranno essere omologate e risultare in regola con le certificazioni di collaudo (biennali per le bombole sub, decennali per quelle multiuso) rilasciate dal Ministero delle Infrastrutture e dei Trasporti;</w:t>
      </w:r>
    </w:p>
    <w:p w14:paraId="71C650AE" w14:textId="77777777" w:rsidR="00760812" w:rsidRPr="0040393A" w:rsidRDefault="00760812">
      <w:pPr>
        <w:widowControl/>
        <w:numPr>
          <w:ilvl w:val="0"/>
          <w:numId w:val="10"/>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saranno strettamente personali;</w:t>
      </w:r>
    </w:p>
    <w:p w14:paraId="60120CEF" w14:textId="77777777" w:rsidR="00760812" w:rsidRPr="0040393A" w:rsidRDefault="00760812">
      <w:pPr>
        <w:widowControl/>
        <w:numPr>
          <w:ilvl w:val="0"/>
          <w:numId w:val="10"/>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potranno essere portate al campo per allenamenti o gare, ma dovranno essere riportate dal proprietario al termine dell’attività;</w:t>
      </w:r>
    </w:p>
    <w:p w14:paraId="2F87120E" w14:textId="77777777" w:rsidR="00760812" w:rsidRPr="0040393A" w:rsidRDefault="00760812">
      <w:pPr>
        <w:widowControl/>
        <w:numPr>
          <w:ilvl w:val="0"/>
          <w:numId w:val="10"/>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presso l’area di pertinenza del G.S.S. non è consentita alcuna operazione di modifica e/o manutenzione alle suddette bombole;</w:t>
      </w:r>
    </w:p>
    <w:p w14:paraId="1B6929BC" w14:textId="59ED5EBD" w:rsidR="00760812" w:rsidRPr="0040393A" w:rsidRDefault="00760812">
      <w:pPr>
        <w:widowControl/>
        <w:numPr>
          <w:ilvl w:val="0"/>
          <w:numId w:val="10"/>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non è assolutamente consentito lasciare le bombole all’interno del locale di servizio.</w:t>
      </w:r>
    </w:p>
    <w:p w14:paraId="2C72CBD1"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b) Compressori</w:t>
      </w:r>
    </w:p>
    <w:p w14:paraId="22CC1C0F" w14:textId="02586995"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 compressori dovranno essere impiegati con la massima attenzione dai rispettivi proprietari, al fine di evitare incidenti dovuti a utilizzo improprio. Essendo dispositivi che erogano alte pressioni, sono potenzialmente pericolosi.</w:t>
      </w:r>
    </w:p>
    <w:p w14:paraId="1201B309" w14:textId="14D72258"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G.S.S. possiede un compressore di ricarica a disposizione di un certo numero di iscritti che hanno provveduto personalmente al suo acquisto. Il dispositivo potrà essere impiegato sia per ricaricare i serbatoi delle carabine PCP sia per rimboccare le bombole personali. Il suo utilizzo dovrà avvenire sotto la supervisione di componenti del C.G. esperti nella gestione del dispositivo.</w:t>
      </w:r>
    </w:p>
    <w:p w14:paraId="663E1983"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Sanzioni per violazioni delle norme di sicurezza</w:t>
      </w:r>
    </w:p>
    <w:p w14:paraId="7765AE19"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La trasgressione anche di una sola delle suddette norme relative alla sicurezza provocherà, nei confronti del contravventore, una prima azione di richiamo scritto da parte del G.S.S., effettuata tramite comunicazione e-mail. La seconda trasgressione provocherà, inderogabilmente, l’allontanamento dal Gruppo del contravventore stesso.</w:t>
      </w:r>
    </w:p>
    <w:p w14:paraId="12D4EA6C" w14:textId="0A7806FA" w:rsidR="00760812" w:rsidRPr="0040393A" w:rsidRDefault="00760812" w:rsidP="00760812">
      <w:pPr>
        <w:widowControl/>
        <w:spacing w:after="0" w:line="240" w:lineRule="auto"/>
        <w:rPr>
          <w:rFonts w:eastAsia="Times New Roman" w:cstheme="minorHAnsi"/>
          <w:lang w:val="it-IT" w:eastAsia="it-IT"/>
        </w:rPr>
      </w:pPr>
    </w:p>
    <w:p w14:paraId="4DBFC590" w14:textId="77777777" w:rsidR="0040393A" w:rsidRDefault="0040393A">
      <w:pPr>
        <w:rPr>
          <w:rFonts w:eastAsia="Times New Roman" w:cstheme="minorHAnsi"/>
          <w:b/>
          <w:bCs/>
          <w:lang w:val="it-IT" w:eastAsia="it-IT"/>
        </w:rPr>
      </w:pPr>
      <w:r>
        <w:rPr>
          <w:rFonts w:eastAsia="Times New Roman" w:cstheme="minorHAnsi"/>
          <w:b/>
          <w:bCs/>
          <w:lang w:val="it-IT" w:eastAsia="it-IT"/>
        </w:rPr>
        <w:br w:type="page"/>
      </w:r>
    </w:p>
    <w:p w14:paraId="50B50E0B" w14:textId="774C860E"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lastRenderedPageBreak/>
        <w:t>10. REGOLE AMMINISTRATIVE</w:t>
      </w:r>
    </w:p>
    <w:p w14:paraId="6F56C026" w14:textId="4E62C481"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10.1 - </w:t>
      </w:r>
      <w:r w:rsidRPr="0040393A">
        <w:rPr>
          <w:rFonts w:eastAsia="Times New Roman" w:cstheme="minorHAnsi"/>
          <w:lang w:val="it-IT" w:eastAsia="it-IT"/>
        </w:rPr>
        <w:t>Tutti i componenti del Sodalizio sono tenuti ad assolvere regolarmente la propria posizione amministrativa entro e non oltre i termini stabiliti dal presente Regolamento, versando la quota pro capite concordata che, per l’anno 2026, è pari a:</w:t>
      </w:r>
    </w:p>
    <w:p w14:paraId="6E1675FA" w14:textId="77777777" w:rsidR="00760812" w:rsidRPr="0040393A" w:rsidRDefault="00760812">
      <w:pPr>
        <w:widowControl/>
        <w:numPr>
          <w:ilvl w:val="0"/>
          <w:numId w:val="11"/>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fondatori: € 100,00</w:t>
      </w:r>
    </w:p>
    <w:p w14:paraId="45B176B9" w14:textId="20A2CE38" w:rsidR="00760812" w:rsidRPr="0040393A" w:rsidRDefault="00760812">
      <w:pPr>
        <w:widowControl/>
        <w:numPr>
          <w:ilvl w:val="0"/>
          <w:numId w:val="11"/>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membri: € 150,00</w:t>
      </w:r>
    </w:p>
    <w:p w14:paraId="475C10A6" w14:textId="20CE02A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Tutti i componenti del G.S.S. sono altresì tenuti ad assolvere, entro gli stessi termini, ai pagamenti dovuti al gestore del complesso per il riconoscimento delle spese relative ai servizi erogati. Per l’anno 2026 tale importo è stabilito in </w:t>
      </w:r>
      <w:r w:rsidRPr="0040393A">
        <w:rPr>
          <w:rFonts w:eastAsia="Times New Roman" w:cstheme="minorHAnsi"/>
          <w:b/>
          <w:bCs/>
          <w:lang w:val="it-IT" w:eastAsia="it-IT"/>
        </w:rPr>
        <w:t>€ 200,00</w:t>
      </w:r>
      <w:r w:rsidRPr="0040393A">
        <w:rPr>
          <w:rFonts w:eastAsia="Times New Roman" w:cstheme="minorHAnsi"/>
          <w:lang w:val="it-IT" w:eastAsia="it-IT"/>
        </w:rPr>
        <w:t>.</w:t>
      </w:r>
    </w:p>
    <w:p w14:paraId="00E8BA34" w14:textId="1A487F03"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Le quote pro capite (G.S.S. e complesso ospite) vanno saldate attraverso versamenti separati in unica soluzione entro e non oltre il </w:t>
      </w:r>
      <w:r w:rsidRPr="0040393A">
        <w:rPr>
          <w:rFonts w:eastAsia="Times New Roman" w:cstheme="minorHAnsi"/>
          <w:b/>
          <w:bCs/>
          <w:lang w:val="it-IT" w:eastAsia="it-IT"/>
        </w:rPr>
        <w:t>25 gennaio 2026</w:t>
      </w:r>
      <w:r w:rsidRPr="0040393A">
        <w:rPr>
          <w:rFonts w:eastAsia="Times New Roman" w:cstheme="minorHAnsi"/>
          <w:lang w:val="it-IT" w:eastAsia="it-IT"/>
        </w:rPr>
        <w:t xml:space="preserve">. Le rispettive quote potranno essere versate anche con cadenza semestrale; in tal caso, le date limite saranno il </w:t>
      </w:r>
      <w:r w:rsidRPr="0040393A">
        <w:rPr>
          <w:rFonts w:eastAsia="Times New Roman" w:cstheme="minorHAnsi"/>
          <w:b/>
          <w:bCs/>
          <w:lang w:val="it-IT" w:eastAsia="it-IT"/>
        </w:rPr>
        <w:t>25 gennaio 2026</w:t>
      </w:r>
      <w:r w:rsidRPr="0040393A">
        <w:rPr>
          <w:rFonts w:eastAsia="Times New Roman" w:cstheme="minorHAnsi"/>
          <w:lang w:val="it-IT" w:eastAsia="it-IT"/>
        </w:rPr>
        <w:t xml:space="preserve"> e il </w:t>
      </w:r>
      <w:r w:rsidRPr="0040393A">
        <w:rPr>
          <w:rFonts w:eastAsia="Times New Roman" w:cstheme="minorHAnsi"/>
          <w:b/>
          <w:bCs/>
          <w:lang w:val="it-IT" w:eastAsia="it-IT"/>
        </w:rPr>
        <w:t>25 giugno 2026</w:t>
      </w:r>
      <w:r w:rsidRPr="0040393A">
        <w:rPr>
          <w:rFonts w:eastAsia="Times New Roman" w:cstheme="minorHAnsi"/>
          <w:lang w:val="it-IT" w:eastAsia="it-IT"/>
        </w:rPr>
        <w:t>.</w:t>
      </w:r>
    </w:p>
    <w:p w14:paraId="74089FC9" w14:textId="253E4642"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10.2 - </w:t>
      </w:r>
      <w:r w:rsidRPr="0040393A">
        <w:rPr>
          <w:rFonts w:eastAsia="Times New Roman" w:cstheme="minorHAnsi"/>
          <w:lang w:val="it-IT" w:eastAsia="it-IT"/>
        </w:rPr>
        <w:t>In caso di inadempienza rispetto alle date sopra indicate, qualora l’iscritto non adduca concreti elementi giustificativi entro un termine di 7 (sette) giorni, si procederà al suo allontanamento dal G.S.S.</w:t>
      </w:r>
    </w:p>
    <w:p w14:paraId="24C4C44B" w14:textId="36697C9D"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10.3 - </w:t>
      </w:r>
      <w:r w:rsidRPr="0040393A">
        <w:rPr>
          <w:rFonts w:eastAsia="Times New Roman" w:cstheme="minorHAnsi"/>
          <w:lang w:val="it-IT" w:eastAsia="it-IT"/>
        </w:rPr>
        <w:t xml:space="preserve">Per i nuovi tiratori che intendano iscriversi al G.S.S., all’atto della richiesta di iscrizione dovrà essere versato un importo pari a </w:t>
      </w:r>
      <w:r w:rsidRPr="0040393A">
        <w:rPr>
          <w:rFonts w:eastAsia="Times New Roman" w:cstheme="minorHAnsi"/>
          <w:b/>
          <w:bCs/>
          <w:lang w:val="it-IT" w:eastAsia="it-IT"/>
        </w:rPr>
        <w:t>€ 50,00</w:t>
      </w:r>
      <w:r w:rsidRPr="0040393A">
        <w:rPr>
          <w:rFonts w:eastAsia="Times New Roman" w:cstheme="minorHAnsi"/>
          <w:lang w:val="it-IT" w:eastAsia="it-IT"/>
        </w:rPr>
        <w:t>. Tale importo, comprensivo del rilascio della tessera assicurativa (Cap. 12), nel caso venga emessa delibera di ammissione, verrà scalato dalla quota di iscrizione. In caso contrario, quanto versato non verrà restituito.</w:t>
      </w:r>
    </w:p>
    <w:p w14:paraId="6C470ADE" w14:textId="3E107255"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10.4 - </w:t>
      </w:r>
      <w:r w:rsidRPr="0040393A">
        <w:rPr>
          <w:rFonts w:eastAsia="Times New Roman" w:cstheme="minorHAnsi"/>
          <w:lang w:val="it-IT" w:eastAsia="it-IT"/>
        </w:rPr>
        <w:t>I componenti del G.S.S. sono tenuti a notificare tempestivamente al C.G. eventuali variazioni dei propri dati anagrafici, necessari ai fini della sicurezza e delle comunicazioni, con particolare attenzione all’indirizzo di posta elettronica rispetto a quello fornito all’atto dell’adesione. Il Gruppo si servirà esclusivamente di sistemi telematici quale mezzo di comunicazione/notifica con i propri iscritti.</w:t>
      </w:r>
    </w:p>
    <w:p w14:paraId="7C78CD12" w14:textId="39B05A2C" w:rsidR="00760812" w:rsidRPr="0040393A" w:rsidRDefault="00760812" w:rsidP="00760812">
      <w:pPr>
        <w:widowControl/>
        <w:spacing w:after="0" w:line="240" w:lineRule="auto"/>
        <w:rPr>
          <w:rFonts w:eastAsia="Times New Roman" w:cstheme="minorHAnsi"/>
          <w:lang w:val="it-IT" w:eastAsia="it-IT"/>
        </w:rPr>
      </w:pPr>
    </w:p>
    <w:p w14:paraId="233B5599" w14:textId="17FEF302"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11. NUOVE ADESIONI – ASPIRANTI</w:t>
      </w:r>
    </w:p>
    <w:p w14:paraId="219998AE" w14:textId="38123DF3"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11.1 - </w:t>
      </w:r>
      <w:r w:rsidRPr="0040393A">
        <w:rPr>
          <w:rFonts w:eastAsia="Times New Roman" w:cstheme="minorHAnsi"/>
          <w:lang w:val="it-IT" w:eastAsia="it-IT"/>
        </w:rPr>
        <w:t>L’aspirante che intenda iscriversi dovrà sottoporsi a un periodo di prova, durante il quale potrà frequentare l’impianto e praticare l’attività di tiro nelle aree predisposte. All’aspirante verrà affiancato un componente anziano del G.S.S. con funzione di “Tutor”.</w:t>
      </w:r>
    </w:p>
    <w:p w14:paraId="69F58626" w14:textId="2EDF6793"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Tutor potrà essere scelto direttamente dall’aspirante tra i nominativi dei componenti anziani disponibili a svolgere tale incarico.</w:t>
      </w:r>
    </w:p>
    <w:p w14:paraId="48909F33" w14:textId="312AAAB4"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11.2 - </w:t>
      </w:r>
      <w:r w:rsidRPr="0040393A">
        <w:rPr>
          <w:rFonts w:eastAsia="Times New Roman" w:cstheme="minorHAnsi"/>
          <w:lang w:val="it-IT" w:eastAsia="it-IT"/>
        </w:rPr>
        <w:t>L’aspirante potrà esercitare il tiro solo se presso l’impianto sia presente il Tutor a lui assegnato o almeno un componente del C.G.</w:t>
      </w:r>
    </w:p>
    <w:p w14:paraId="5CEE3C49" w14:textId="4CE384BF"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Il periodo di prova dell’aspirante è fissato in almeno </w:t>
      </w:r>
      <w:r w:rsidRPr="0040393A">
        <w:rPr>
          <w:rFonts w:eastAsia="Times New Roman" w:cstheme="minorHAnsi"/>
          <w:b/>
          <w:bCs/>
          <w:lang w:val="it-IT" w:eastAsia="it-IT"/>
        </w:rPr>
        <w:t>4 (quattro)</w:t>
      </w:r>
      <w:r w:rsidRPr="0040393A">
        <w:rPr>
          <w:rFonts w:eastAsia="Times New Roman" w:cstheme="minorHAnsi"/>
          <w:lang w:val="it-IT" w:eastAsia="it-IT"/>
        </w:rPr>
        <w:t xml:space="preserve"> sessioni di tiro.</w:t>
      </w:r>
    </w:p>
    <w:p w14:paraId="6FC604CB" w14:textId="5EDCF135"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11.3 - </w:t>
      </w:r>
      <w:r w:rsidRPr="0040393A">
        <w:rPr>
          <w:rFonts w:eastAsia="Times New Roman" w:cstheme="minorHAnsi"/>
          <w:lang w:val="it-IT" w:eastAsia="it-IT"/>
        </w:rPr>
        <w:t>Al termine del periodo di prova, il G.S.S., acquisito il parere del Tutor, potrà accogliere o meno la richiesta d’iscrizione dell’aspirante. L’aspirante potrà proseguire la frequenza dell’impianto ed entrare a far parte del G.S.S. in qualità di membro soltanto se giudicato positivamente dal G.S.S. stesso. In caso di valutazione negativa l’aspirante dovrà abbandonare la struttura.</w:t>
      </w:r>
    </w:p>
    <w:p w14:paraId="1AB2C0DB" w14:textId="3D800A0C" w:rsidR="00760812" w:rsidRPr="0040393A" w:rsidRDefault="00760812" w:rsidP="00760812">
      <w:pPr>
        <w:widowControl/>
        <w:spacing w:after="0" w:line="240" w:lineRule="auto"/>
        <w:rPr>
          <w:rFonts w:eastAsia="Times New Roman" w:cstheme="minorHAnsi"/>
          <w:lang w:val="it-IT" w:eastAsia="it-IT"/>
        </w:rPr>
      </w:pPr>
    </w:p>
    <w:p w14:paraId="316C247E" w14:textId="77777777" w:rsidR="0040393A" w:rsidRDefault="0040393A">
      <w:pPr>
        <w:rPr>
          <w:rFonts w:eastAsia="Times New Roman" w:cstheme="minorHAnsi"/>
          <w:b/>
          <w:bCs/>
          <w:lang w:val="it-IT" w:eastAsia="it-IT"/>
        </w:rPr>
      </w:pPr>
      <w:r>
        <w:rPr>
          <w:rFonts w:eastAsia="Times New Roman" w:cstheme="minorHAnsi"/>
          <w:b/>
          <w:bCs/>
          <w:lang w:val="it-IT" w:eastAsia="it-IT"/>
        </w:rPr>
        <w:br w:type="page"/>
      </w:r>
    </w:p>
    <w:p w14:paraId="6CC4210A" w14:textId="510B1687"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lastRenderedPageBreak/>
        <w:t>12. ASD BRAC ITALIA – RAPPORTI CON IL COMPLESSO OSPITE – COPERTURA ASSICURATIVA</w:t>
      </w:r>
    </w:p>
    <w:p w14:paraId="022240C5" w14:textId="7B732CB2"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12.1 - </w:t>
      </w:r>
      <w:r w:rsidRPr="0040393A">
        <w:rPr>
          <w:rFonts w:eastAsia="Times New Roman" w:cstheme="minorHAnsi"/>
          <w:lang w:val="it-IT" w:eastAsia="it-IT"/>
        </w:rPr>
        <w:t>Il G.S.S., per la pratica del tiro con l’aria compressa, fa capo all’A.S.D. BRAC Italia che supervisiona l’impianto di tiro e cura e mantiene direttamente ogni tipo di rapporto amministrativo e gestionale con il complesso ospite.</w:t>
      </w:r>
    </w:p>
    <w:p w14:paraId="7604D563" w14:textId="0C8699A9"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L’A.S.D. BRAC Italia è affiliata all’Ente di Promozione Sportiva (EPS) </w:t>
      </w:r>
      <w:r w:rsidRPr="0040393A">
        <w:rPr>
          <w:rFonts w:eastAsia="Times New Roman" w:cstheme="minorHAnsi"/>
          <w:b/>
          <w:bCs/>
          <w:lang w:val="it-IT" w:eastAsia="it-IT"/>
        </w:rPr>
        <w:t>LIBERTAS Nazionale</w:t>
      </w:r>
      <w:r w:rsidRPr="0040393A">
        <w:rPr>
          <w:rFonts w:eastAsia="Times New Roman" w:cstheme="minorHAnsi"/>
          <w:lang w:val="it-IT" w:eastAsia="it-IT"/>
        </w:rPr>
        <w:t>. Per suo tramite, i componenti del G.S.S. usufruiscono di un tesseramento alla LIBERTAS Provinciale Roma.</w:t>
      </w:r>
    </w:p>
    <w:p w14:paraId="268E6B49" w14:textId="4655F076"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12.2 - </w:t>
      </w:r>
      <w:r w:rsidRPr="0040393A">
        <w:rPr>
          <w:rFonts w:eastAsia="Times New Roman" w:cstheme="minorHAnsi"/>
          <w:lang w:val="it-IT" w:eastAsia="it-IT"/>
        </w:rPr>
        <w:t>Il tesseramento, il cui costo è compreso nella quota associativa, dà diritto ad una copertura assicurativa personale per l’esercizio della disciplina di tiro praticata, consentendo l’utilizzo in sicurezza delle linee di tiro sia durante attività di allenamento sia in competizione.</w:t>
      </w:r>
    </w:p>
    <w:p w14:paraId="39EDE735" w14:textId="69F6BA6D"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Ai fini di garantire per tutti la massima salvaguardia, il G.S.S. ha stabilito l’obbligatorietà di tale tesseramento per ognuno dei suoi componenti. Tale prerogativa è estesa agli aspiranti, i quali, per poter effettuare il periodo di prova, dovranno essere preventivamente tesserati. Tale operazione comporterà per l’aspirante l’esborso anticipato della quota di tesseramento che verrà detratta dalla quota sociale in caso di accoglimento della domanda.</w:t>
      </w:r>
    </w:p>
    <w:p w14:paraId="008A5197" w14:textId="27A2C34B"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12.3 - </w:t>
      </w:r>
      <w:r w:rsidRPr="0040393A">
        <w:rPr>
          <w:rFonts w:eastAsia="Times New Roman" w:cstheme="minorHAnsi"/>
          <w:lang w:val="it-IT" w:eastAsia="it-IT"/>
        </w:rPr>
        <w:t>Oltre alle competizioni interne organizzate dal G.S.S., BRAC Italia potrà predisporre ed istituire, in stretto coordinamento con il C.G., gare/tornei di tipo Open, Provinciali o Regionali, alle quali potranno essere ammessi concorrenti esterni purché dimostrino di essere in possesso di copertura assicurativa R.C. idonea ai fini dell’attività di tiro.</w:t>
      </w:r>
    </w:p>
    <w:p w14:paraId="5568CF44" w14:textId="740E53CF" w:rsidR="00760812" w:rsidRPr="0040393A" w:rsidRDefault="00760812" w:rsidP="00760812">
      <w:pPr>
        <w:widowControl/>
        <w:spacing w:after="0" w:line="240" w:lineRule="auto"/>
        <w:rPr>
          <w:rFonts w:eastAsia="Times New Roman" w:cstheme="minorHAnsi"/>
          <w:lang w:val="it-IT" w:eastAsia="it-IT"/>
        </w:rPr>
      </w:pPr>
    </w:p>
    <w:p w14:paraId="426414BD" w14:textId="2A2ACF5E"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13. DIRETTORE SPORTIVO</w:t>
      </w:r>
    </w:p>
    <w:p w14:paraId="06B51C00" w14:textId="7892956B"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Con lo scopo di promuovere ed organizzare attività, sia agonistiche che ludiche, il G.S.S. è solito affidare ai propri componenti che ne accettino la proposta l’incarico di Direttore Sportivo per ognuna delle discipline di tiro praticate.</w:t>
      </w:r>
    </w:p>
    <w:p w14:paraId="6CFFE851" w14:textId="77777777" w:rsidR="00760812" w:rsidRPr="0040393A" w:rsidRDefault="00760812" w:rsidP="00760812">
      <w:pPr>
        <w:widowControl/>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 xml:space="preserve">A tale figura viene affidato l’incarico di promuovere, organizzare e coordinare manifestazioni ed eventi, oltre a gestire, in stretto coordinamento con il G.S.S., le pubbliche relazioni per le attività e gli eventi agonistici e ludici inerenti </w:t>
      </w:r>
      <w:proofErr w:type="gramStart"/>
      <w:r w:rsidRPr="0040393A">
        <w:rPr>
          <w:rFonts w:eastAsia="Times New Roman" w:cstheme="minorHAnsi"/>
          <w:lang w:val="it-IT" w:eastAsia="it-IT"/>
        </w:rPr>
        <w:t>la</w:t>
      </w:r>
      <w:proofErr w:type="gramEnd"/>
      <w:r w:rsidRPr="0040393A">
        <w:rPr>
          <w:rFonts w:eastAsia="Times New Roman" w:cstheme="minorHAnsi"/>
          <w:lang w:val="it-IT" w:eastAsia="it-IT"/>
        </w:rPr>
        <w:t xml:space="preserve"> disciplina affidata, sia all’interno del Gruppo sia, per tramite di BRAC Italia, verso Enti ed Associazioni esterni.</w:t>
      </w:r>
    </w:p>
    <w:p w14:paraId="30804DBC" w14:textId="64B22A27" w:rsidR="00760812" w:rsidRPr="0040393A" w:rsidRDefault="00760812" w:rsidP="00760812">
      <w:pPr>
        <w:widowControl/>
        <w:spacing w:after="0" w:line="240" w:lineRule="auto"/>
        <w:rPr>
          <w:rFonts w:eastAsia="Times New Roman" w:cstheme="minorHAnsi"/>
          <w:lang w:val="it-IT" w:eastAsia="it-IT"/>
        </w:rPr>
      </w:pPr>
    </w:p>
    <w:p w14:paraId="6C6A47E8" w14:textId="529DA498" w:rsidR="00760812" w:rsidRPr="0040393A" w:rsidRDefault="00760812" w:rsidP="007150DB">
      <w:pPr>
        <w:rPr>
          <w:rFonts w:eastAsia="Times New Roman" w:cstheme="minorHAnsi"/>
          <w:b/>
          <w:bCs/>
          <w:lang w:val="it-IT" w:eastAsia="it-IT"/>
        </w:rPr>
      </w:pPr>
      <w:r w:rsidRPr="0040393A">
        <w:rPr>
          <w:rFonts w:eastAsia="Times New Roman" w:cstheme="minorHAnsi"/>
          <w:b/>
          <w:bCs/>
          <w:lang w:val="it-IT" w:eastAsia="it-IT"/>
        </w:rPr>
        <w:t>14. OSPITI, ACCOMPAGNATORI E RESPONSABILITÀ</w:t>
      </w:r>
    </w:p>
    <w:p w14:paraId="29138D3D" w14:textId="16CB0727"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14.1 - </w:t>
      </w:r>
      <w:r w:rsidRPr="0040393A">
        <w:rPr>
          <w:rFonts w:eastAsia="Times New Roman" w:cstheme="minorHAnsi"/>
          <w:lang w:val="it-IT" w:eastAsia="it-IT"/>
        </w:rPr>
        <w:t>L’accesso all’area e alle linee di tiro è riservato ai componenti del G.S.S. regolarmente iscritti e in regola con la posizione amministrativa.</w:t>
      </w:r>
    </w:p>
    <w:p w14:paraId="0A500A04" w14:textId="41601F30"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14.2 - </w:t>
      </w:r>
      <w:r w:rsidRPr="0040393A">
        <w:rPr>
          <w:rFonts w:eastAsia="Times New Roman" w:cstheme="minorHAnsi"/>
          <w:lang w:val="it-IT" w:eastAsia="it-IT"/>
        </w:rPr>
        <w:t>È consentita la presenza di ospiti/accompagnatori esclusivamente alle seguenti condizioni:</w:t>
      </w:r>
    </w:p>
    <w:p w14:paraId="3B9CECC2" w14:textId="77777777" w:rsidR="00760812" w:rsidRPr="0040393A" w:rsidRDefault="00760812">
      <w:pPr>
        <w:widowControl/>
        <w:numPr>
          <w:ilvl w:val="0"/>
          <w:numId w:val="12"/>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l’ospite non potrà in alcun caso maneggiare o utilizzare armi, salvo diversa autorizzazione del C.G. e solo se in possesso dei requisiti richiesti e delle coperture assicurative previste;</w:t>
      </w:r>
    </w:p>
    <w:p w14:paraId="0E3395E3" w14:textId="77777777" w:rsidR="00760812" w:rsidRPr="0040393A" w:rsidRDefault="00760812">
      <w:pPr>
        <w:widowControl/>
        <w:numPr>
          <w:ilvl w:val="0"/>
          <w:numId w:val="12"/>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l’ospite dovrà essere sempre accompagnato dal componente del G.S.S. che lo ha introdotto e rimanere sotto la sua responsabilità per tutta la permanenza;</w:t>
      </w:r>
    </w:p>
    <w:p w14:paraId="516CC05E" w14:textId="546FAFD1" w:rsidR="00760812" w:rsidRPr="0040393A" w:rsidRDefault="00760812">
      <w:pPr>
        <w:widowControl/>
        <w:numPr>
          <w:ilvl w:val="0"/>
          <w:numId w:val="12"/>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il componente che introduce l’ospite è responsabile del comportamento dello stesso e del rispetto delle norme del presente Regolamento.</w:t>
      </w:r>
    </w:p>
    <w:p w14:paraId="46DA62E6" w14:textId="1AF12289"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14.3 - </w:t>
      </w:r>
      <w:r w:rsidRPr="0040393A">
        <w:rPr>
          <w:rFonts w:eastAsia="Times New Roman" w:cstheme="minorHAnsi"/>
          <w:lang w:val="it-IT" w:eastAsia="it-IT"/>
        </w:rPr>
        <w:t>Il Comitato di Gestione potrà, in qualsiasi momento e a proprio insindacabile giudizio, limitare o negare l’accesso a ospiti/accompagnatori per motivi di sicurezza, organizzativi o di ordine interno.</w:t>
      </w:r>
    </w:p>
    <w:p w14:paraId="4310F270" w14:textId="04C04CBD" w:rsidR="00760812" w:rsidRPr="0040393A" w:rsidRDefault="00760812" w:rsidP="00760812">
      <w:pPr>
        <w:widowControl/>
        <w:spacing w:after="0" w:line="240" w:lineRule="auto"/>
        <w:rPr>
          <w:rFonts w:eastAsia="Times New Roman" w:cstheme="minorHAnsi"/>
          <w:lang w:val="it-IT" w:eastAsia="it-IT"/>
        </w:rPr>
      </w:pPr>
    </w:p>
    <w:p w14:paraId="131CD1E6" w14:textId="2FC6B444"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15. PROCEDURA DISCIPLINARE E PROVVEDIMENTI</w:t>
      </w:r>
    </w:p>
    <w:p w14:paraId="741FF3D4" w14:textId="7C10DB9E"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lastRenderedPageBreak/>
        <w:t xml:space="preserve">15.1 - </w:t>
      </w:r>
      <w:r w:rsidRPr="0040393A">
        <w:rPr>
          <w:rFonts w:eastAsia="Times New Roman" w:cstheme="minorHAnsi"/>
          <w:lang w:val="it-IT" w:eastAsia="it-IT"/>
        </w:rPr>
        <w:t>Il rispetto delle norme di sicurezza e delle regole del presente Regolamento è condizione essenziale per la permanenza nel G.S.S.</w:t>
      </w:r>
    </w:p>
    <w:p w14:paraId="4508F1B5" w14:textId="29D04C83"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15.2 - </w:t>
      </w:r>
      <w:r w:rsidRPr="0040393A">
        <w:rPr>
          <w:rFonts w:eastAsia="Times New Roman" w:cstheme="minorHAnsi"/>
          <w:lang w:val="it-IT" w:eastAsia="it-IT"/>
        </w:rPr>
        <w:t>In caso di violazioni accertate, il G.S.S., tramite il Comitato di Gestione, potrà adottare i seguenti provvedimenti disciplinari, in ordine crescente di gravità:</w:t>
      </w:r>
    </w:p>
    <w:p w14:paraId="032D7BA8" w14:textId="77777777" w:rsidR="00760812" w:rsidRPr="0040393A" w:rsidRDefault="00760812">
      <w:pPr>
        <w:widowControl/>
        <w:numPr>
          <w:ilvl w:val="0"/>
          <w:numId w:val="13"/>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richiamo verbale;</w:t>
      </w:r>
    </w:p>
    <w:p w14:paraId="02ED99C7" w14:textId="77777777" w:rsidR="00760812" w:rsidRPr="0040393A" w:rsidRDefault="00760812">
      <w:pPr>
        <w:widowControl/>
        <w:numPr>
          <w:ilvl w:val="0"/>
          <w:numId w:val="13"/>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richiamo scritto (tramite e-mail ufficiale);</w:t>
      </w:r>
    </w:p>
    <w:p w14:paraId="70310E2E" w14:textId="77777777" w:rsidR="00760812" w:rsidRPr="0040393A" w:rsidRDefault="00760812">
      <w:pPr>
        <w:widowControl/>
        <w:numPr>
          <w:ilvl w:val="0"/>
          <w:numId w:val="13"/>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sospensione temporanea dall’accesso all’impianto;</w:t>
      </w:r>
    </w:p>
    <w:p w14:paraId="245DCF49" w14:textId="6D1075EE" w:rsidR="00760812" w:rsidRPr="0040393A" w:rsidRDefault="00760812">
      <w:pPr>
        <w:widowControl/>
        <w:numPr>
          <w:ilvl w:val="0"/>
          <w:numId w:val="13"/>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allontanamento definitivo dal G.S.S. (espulsione).</w:t>
      </w:r>
    </w:p>
    <w:p w14:paraId="1898229F" w14:textId="4B6BBA9D"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15.3 - </w:t>
      </w:r>
      <w:r w:rsidRPr="0040393A">
        <w:rPr>
          <w:rFonts w:eastAsia="Times New Roman" w:cstheme="minorHAnsi"/>
          <w:lang w:val="it-IT" w:eastAsia="it-IT"/>
        </w:rPr>
        <w:t>In caso di violazioni delle norme di sicurezza (Cap. 9), la trasgressione anche di una sola norma potrà comportare provvedimenti immediati fino alla sospensione temporanea dall’impianto, al fine di prevenire rischi per persone o cose.</w:t>
      </w:r>
    </w:p>
    <w:p w14:paraId="27D4B112" w14:textId="35F8AB50"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15.4 - </w:t>
      </w:r>
      <w:r w:rsidRPr="0040393A">
        <w:rPr>
          <w:rFonts w:eastAsia="Times New Roman" w:cstheme="minorHAnsi"/>
          <w:lang w:val="it-IT" w:eastAsia="it-IT"/>
        </w:rPr>
        <w:t>Per la trasgressione delle norme di sicurezza di cui al Cap. 9:</w:t>
      </w:r>
    </w:p>
    <w:p w14:paraId="2599CF7D" w14:textId="77777777" w:rsidR="00760812" w:rsidRPr="0040393A" w:rsidRDefault="00760812">
      <w:pPr>
        <w:widowControl/>
        <w:numPr>
          <w:ilvl w:val="0"/>
          <w:numId w:val="1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alla prima violazione verrà emesso richiamo scritto via e-mail;</w:t>
      </w:r>
    </w:p>
    <w:p w14:paraId="292D3D78" w14:textId="6EDC1F26" w:rsidR="00760812" w:rsidRPr="0040393A" w:rsidRDefault="00760812">
      <w:pPr>
        <w:widowControl/>
        <w:numPr>
          <w:ilvl w:val="0"/>
          <w:numId w:val="14"/>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alla seconda violazione verrà disposto l’allontanamento definitivo dal G.S.S.</w:t>
      </w:r>
    </w:p>
    <w:p w14:paraId="34A0F028" w14:textId="745B4AA7"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15.5 - </w:t>
      </w:r>
      <w:r w:rsidRPr="0040393A">
        <w:rPr>
          <w:rFonts w:eastAsia="Times New Roman" w:cstheme="minorHAnsi"/>
          <w:lang w:val="it-IT" w:eastAsia="it-IT"/>
        </w:rPr>
        <w:t>Prima dell’adozione di un provvedimento definitivo (allontanamento), l’interessato potrà inviare osservazioni scritte al C.G. entro 7 (sette) giorni dalla notifica del richiamo/contestazione, esclusivamente via e-mail. Il C.G. valuterà le osservazioni e delibererà in via definitiva.</w:t>
      </w:r>
    </w:p>
    <w:p w14:paraId="1D29FE55" w14:textId="604CA941" w:rsidR="00760812" w:rsidRPr="0040393A" w:rsidRDefault="00760812" w:rsidP="00760812">
      <w:pPr>
        <w:widowControl/>
        <w:spacing w:after="0" w:line="240" w:lineRule="auto"/>
        <w:rPr>
          <w:rFonts w:eastAsia="Times New Roman" w:cstheme="minorHAnsi"/>
          <w:lang w:val="it-IT" w:eastAsia="it-IT"/>
        </w:rPr>
      </w:pPr>
    </w:p>
    <w:p w14:paraId="6F0EC783" w14:textId="77777777" w:rsidR="00760812" w:rsidRPr="0040393A" w:rsidRDefault="00760812" w:rsidP="00760812">
      <w:pPr>
        <w:widowControl/>
        <w:spacing w:before="100" w:beforeAutospacing="1" w:after="100" w:afterAutospacing="1" w:line="240" w:lineRule="auto"/>
        <w:outlineLvl w:val="1"/>
        <w:rPr>
          <w:rFonts w:eastAsia="Times New Roman" w:cstheme="minorHAnsi"/>
          <w:b/>
          <w:bCs/>
          <w:lang w:val="it-IT" w:eastAsia="it-IT"/>
        </w:rPr>
      </w:pPr>
      <w:r w:rsidRPr="0040393A">
        <w:rPr>
          <w:rFonts w:eastAsia="Times New Roman" w:cstheme="minorHAnsi"/>
          <w:b/>
          <w:bCs/>
          <w:lang w:val="it-IT" w:eastAsia="it-IT"/>
        </w:rPr>
        <w:t>16. EMERGENZE, PRONTO INTERVENTO E SOSPENSIONE ATTIVITÀ</w:t>
      </w:r>
    </w:p>
    <w:p w14:paraId="13BCDD62" w14:textId="45F04111"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16.1 - </w:t>
      </w:r>
      <w:r w:rsidRPr="0040393A">
        <w:rPr>
          <w:rFonts w:eastAsia="Times New Roman" w:cstheme="minorHAnsi"/>
          <w:lang w:val="it-IT" w:eastAsia="it-IT"/>
        </w:rPr>
        <w:t>In caso di incidente, malore o situazione potenzialmente pericolosa:</w:t>
      </w:r>
    </w:p>
    <w:p w14:paraId="4F85C507" w14:textId="77777777" w:rsidR="00760812" w:rsidRPr="0040393A" w:rsidRDefault="00760812">
      <w:pPr>
        <w:widowControl/>
        <w:numPr>
          <w:ilvl w:val="0"/>
          <w:numId w:val="1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ogni attività di tiro dovrà cessare immediatamente;</w:t>
      </w:r>
    </w:p>
    <w:p w14:paraId="59E481DF" w14:textId="77777777" w:rsidR="00760812" w:rsidRPr="0040393A" w:rsidRDefault="00760812">
      <w:pPr>
        <w:widowControl/>
        <w:numPr>
          <w:ilvl w:val="0"/>
          <w:numId w:val="1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tutte le armi dovranno essere messe in sicurezza e riposte secondo le regole previste;</w:t>
      </w:r>
    </w:p>
    <w:p w14:paraId="2E572A2B" w14:textId="77777777" w:rsidR="00760812" w:rsidRPr="0040393A" w:rsidRDefault="00760812">
      <w:pPr>
        <w:widowControl/>
        <w:numPr>
          <w:ilvl w:val="0"/>
          <w:numId w:val="1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dovrà essere avvisato immediatamente un componente del Comitato di Gestione presente o, in sua assenza, il responsabile più anziano presente sul posto;</w:t>
      </w:r>
    </w:p>
    <w:p w14:paraId="6069FCE6" w14:textId="4C0D3B80" w:rsidR="00760812" w:rsidRPr="0040393A" w:rsidRDefault="00760812">
      <w:pPr>
        <w:widowControl/>
        <w:numPr>
          <w:ilvl w:val="0"/>
          <w:numId w:val="15"/>
        </w:numPr>
        <w:spacing w:before="100" w:beforeAutospacing="1" w:after="100" w:afterAutospacing="1" w:line="240" w:lineRule="auto"/>
        <w:rPr>
          <w:rFonts w:eastAsia="Times New Roman" w:cstheme="minorHAnsi"/>
          <w:lang w:val="it-IT" w:eastAsia="it-IT"/>
        </w:rPr>
      </w:pPr>
      <w:r w:rsidRPr="0040393A">
        <w:rPr>
          <w:rFonts w:eastAsia="Times New Roman" w:cstheme="minorHAnsi"/>
          <w:lang w:val="it-IT" w:eastAsia="it-IT"/>
        </w:rPr>
        <w:t>se necessario, si procederà a contattare i soccorsi (112) e ad attivare le procedure di primo intervento.</w:t>
      </w:r>
    </w:p>
    <w:p w14:paraId="2A17C7C2" w14:textId="7A001750" w:rsidR="00760812" w:rsidRDefault="00760812" w:rsidP="007150DB">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16.2 - </w:t>
      </w:r>
      <w:r w:rsidRPr="0040393A">
        <w:rPr>
          <w:rFonts w:eastAsia="Times New Roman" w:cstheme="minorHAnsi"/>
          <w:lang w:val="it-IT" w:eastAsia="it-IT"/>
        </w:rPr>
        <w:t>Il Comitato di Gestione potrà disporre la sospensione temporanea delle attività, anche senza preavviso, qualora sussistano condizioni meteo, tecniche o organizzative non idonee a garantire piena sicurezza.</w:t>
      </w:r>
    </w:p>
    <w:p w14:paraId="2CC31A81" w14:textId="77777777" w:rsidR="007150DB" w:rsidRPr="0040393A" w:rsidRDefault="007150DB" w:rsidP="007150DB">
      <w:pPr>
        <w:widowControl/>
        <w:spacing w:before="100" w:beforeAutospacing="1" w:after="100" w:afterAutospacing="1" w:line="240" w:lineRule="auto"/>
        <w:outlineLvl w:val="2"/>
        <w:rPr>
          <w:rFonts w:eastAsia="Times New Roman" w:cstheme="minorHAnsi"/>
          <w:lang w:val="it-IT" w:eastAsia="it-IT"/>
        </w:rPr>
      </w:pPr>
    </w:p>
    <w:p w14:paraId="40BF177A" w14:textId="4E91B489" w:rsidR="00760812" w:rsidRPr="0040393A" w:rsidRDefault="00760812" w:rsidP="007150DB">
      <w:pPr>
        <w:rPr>
          <w:rFonts w:eastAsia="Times New Roman" w:cstheme="minorHAnsi"/>
          <w:b/>
          <w:bCs/>
          <w:lang w:val="it-IT" w:eastAsia="it-IT"/>
        </w:rPr>
      </w:pPr>
      <w:r w:rsidRPr="0040393A">
        <w:rPr>
          <w:rFonts w:eastAsia="Times New Roman" w:cstheme="minorHAnsi"/>
          <w:b/>
          <w:bCs/>
          <w:lang w:val="it-IT" w:eastAsia="it-IT"/>
        </w:rPr>
        <w:t>17. TRATTAMENTO DATI PERSONALI E COMUNICAZIONI (PRIVACY)</w:t>
      </w:r>
    </w:p>
    <w:p w14:paraId="149FA05A" w14:textId="67F08464"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17.1 - </w:t>
      </w:r>
      <w:r w:rsidRPr="0040393A">
        <w:rPr>
          <w:rFonts w:eastAsia="Times New Roman" w:cstheme="minorHAnsi"/>
          <w:lang w:val="it-IT" w:eastAsia="it-IT"/>
        </w:rPr>
        <w:t>Il G.S.S. tratta i dati personali dei propri iscritti (dati anagrafici, e-mail, recapiti telefonici) esclusivamente per finalità connesse alla gestione associativa, alla sicurezza e alle comunicazioni organizzative.</w:t>
      </w:r>
    </w:p>
    <w:p w14:paraId="47121997" w14:textId="244B3723"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17.2 - </w:t>
      </w:r>
      <w:r w:rsidRPr="0040393A">
        <w:rPr>
          <w:rFonts w:eastAsia="Times New Roman" w:cstheme="minorHAnsi"/>
          <w:lang w:val="it-IT" w:eastAsia="it-IT"/>
        </w:rPr>
        <w:t>Le comunicazioni formali avranno valore esclusivamente se inviate tramite posta elettronica, come previsto al Cap. 5.1.</w:t>
      </w:r>
    </w:p>
    <w:p w14:paraId="04870C6A" w14:textId="3A1A13D9"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17.3 - </w:t>
      </w:r>
      <w:r w:rsidRPr="0040393A">
        <w:rPr>
          <w:rFonts w:eastAsia="Times New Roman" w:cstheme="minorHAnsi"/>
          <w:lang w:val="it-IT" w:eastAsia="it-IT"/>
        </w:rPr>
        <w:t>I canali di messaggistica (es. WhatsApp) sono utilizzati esclusivamente per comunicazioni informative e organizzative di carattere ordinario e non sostituiscono in alcun modo le comunicazioni formali ufficiali.</w:t>
      </w:r>
    </w:p>
    <w:p w14:paraId="79933D01" w14:textId="41F4E7F1"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lastRenderedPageBreak/>
        <w:t xml:space="preserve">17.4 - </w:t>
      </w:r>
      <w:r w:rsidRPr="0040393A">
        <w:rPr>
          <w:rFonts w:eastAsia="Times New Roman" w:cstheme="minorHAnsi"/>
          <w:lang w:val="it-IT" w:eastAsia="it-IT"/>
        </w:rPr>
        <w:t>I dati personali non saranno diffusi a terzi, salvo obblighi di legge o necessità connesse a coperture assicurative, tesseramenti o attività istituzionali connesse alla disciplina sportiva, secondo quanto previsto dalle normative vigenti.</w:t>
      </w:r>
    </w:p>
    <w:p w14:paraId="2098557D" w14:textId="722219C2" w:rsidR="00760812" w:rsidRPr="0040393A" w:rsidRDefault="007150DB" w:rsidP="00760812">
      <w:pPr>
        <w:widowControl/>
        <w:spacing w:after="0" w:line="240" w:lineRule="auto"/>
        <w:rPr>
          <w:rFonts w:eastAsia="Times New Roman" w:cstheme="minorHAnsi"/>
          <w:lang w:val="it-IT" w:eastAsia="it-IT"/>
        </w:rPr>
      </w:pPr>
      <w:r>
        <w:rPr>
          <w:rFonts w:eastAsia="Times New Roman" w:cstheme="minorHAnsi"/>
          <w:lang w:val="it-IT" w:eastAsia="it-IT"/>
        </w:rPr>
        <w:br/>
      </w:r>
    </w:p>
    <w:p w14:paraId="1A12C016" w14:textId="024D7F87" w:rsidR="00760812" w:rsidRPr="0040393A" w:rsidRDefault="00760812" w:rsidP="007150DB">
      <w:pPr>
        <w:rPr>
          <w:rFonts w:eastAsia="Times New Roman" w:cstheme="minorHAnsi"/>
          <w:b/>
          <w:bCs/>
          <w:lang w:val="it-IT" w:eastAsia="it-IT"/>
        </w:rPr>
      </w:pPr>
      <w:r w:rsidRPr="0040393A">
        <w:rPr>
          <w:rFonts w:eastAsia="Times New Roman" w:cstheme="minorHAnsi"/>
          <w:b/>
          <w:bCs/>
          <w:lang w:val="it-IT" w:eastAsia="it-IT"/>
        </w:rPr>
        <w:t>18. ALLEGATI E CLAUSOLE DI MANLEVA</w:t>
      </w:r>
    </w:p>
    <w:p w14:paraId="21E8BFDB" w14:textId="59B7F5A8"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18.1 - </w:t>
      </w:r>
      <w:r w:rsidRPr="0040393A">
        <w:rPr>
          <w:rFonts w:eastAsia="Times New Roman" w:cstheme="minorHAnsi"/>
          <w:lang w:val="it-IT" w:eastAsia="it-IT"/>
        </w:rPr>
        <w:t>Sono parte integrante del presente Regolamento i seguenti allegati:</w:t>
      </w:r>
    </w:p>
    <w:p w14:paraId="7914E99B" w14:textId="256AF310" w:rsidR="00760812" w:rsidRPr="0040393A" w:rsidRDefault="00760812">
      <w:pPr>
        <w:widowControl/>
        <w:numPr>
          <w:ilvl w:val="0"/>
          <w:numId w:val="16"/>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 xml:space="preserve">Allegato 1 – Domanda di ammissione al G.S.S. (comprensiva di manleva e approvazione specifica </w:t>
      </w:r>
      <w:r w:rsidR="00194FB2">
        <w:rPr>
          <w:rFonts w:eastAsia="Times New Roman" w:cstheme="minorHAnsi"/>
          <w:b/>
          <w:bCs/>
          <w:lang w:val="it-IT" w:eastAsia="it-IT"/>
        </w:rPr>
        <w:t xml:space="preserve">* </w:t>
      </w:r>
      <w:r w:rsidRPr="0040393A">
        <w:rPr>
          <w:rFonts w:eastAsia="Times New Roman" w:cstheme="minorHAnsi"/>
          <w:b/>
          <w:bCs/>
          <w:lang w:val="it-IT" w:eastAsia="it-IT"/>
        </w:rPr>
        <w:t>ex artt. 1341–1342 c.c.)</w:t>
      </w:r>
    </w:p>
    <w:p w14:paraId="2E0B10B8" w14:textId="515C0089" w:rsidR="00760812" w:rsidRPr="0040393A" w:rsidRDefault="00760812">
      <w:pPr>
        <w:widowControl/>
        <w:numPr>
          <w:ilvl w:val="0"/>
          <w:numId w:val="16"/>
        </w:numPr>
        <w:spacing w:before="100" w:beforeAutospacing="1" w:after="100" w:afterAutospacing="1" w:line="240" w:lineRule="auto"/>
        <w:rPr>
          <w:rFonts w:eastAsia="Times New Roman" w:cstheme="minorHAnsi"/>
          <w:lang w:val="it-IT" w:eastAsia="it-IT"/>
        </w:rPr>
      </w:pPr>
      <w:r w:rsidRPr="0040393A">
        <w:rPr>
          <w:rFonts w:eastAsia="Times New Roman" w:cstheme="minorHAnsi"/>
          <w:b/>
          <w:bCs/>
          <w:lang w:val="it-IT" w:eastAsia="it-IT"/>
        </w:rPr>
        <w:t xml:space="preserve">Allegato 2 – Domanda di ammissione per minorenne con autorizzazione del genitore/tutore (comprensiva di manleva e approvazione specifica </w:t>
      </w:r>
      <w:r w:rsidR="00194FB2">
        <w:rPr>
          <w:rFonts w:eastAsia="Times New Roman" w:cstheme="minorHAnsi"/>
          <w:b/>
          <w:bCs/>
          <w:lang w:val="it-IT" w:eastAsia="it-IT"/>
        </w:rPr>
        <w:t xml:space="preserve">* </w:t>
      </w:r>
      <w:r w:rsidRPr="0040393A">
        <w:rPr>
          <w:rFonts w:eastAsia="Times New Roman" w:cstheme="minorHAnsi"/>
          <w:b/>
          <w:bCs/>
          <w:lang w:val="it-IT" w:eastAsia="it-IT"/>
        </w:rPr>
        <w:t>ex artt. 1341–1342 c.c.)</w:t>
      </w:r>
    </w:p>
    <w:p w14:paraId="42EB2EA6" w14:textId="110844BD" w:rsidR="00760812" w:rsidRPr="0040393A" w:rsidRDefault="00760812" w:rsidP="00760812">
      <w:pPr>
        <w:widowControl/>
        <w:spacing w:before="100" w:beforeAutospacing="1" w:after="100" w:afterAutospacing="1" w:line="240" w:lineRule="auto"/>
        <w:outlineLvl w:val="2"/>
        <w:rPr>
          <w:rFonts w:eastAsia="Times New Roman" w:cstheme="minorHAnsi"/>
          <w:lang w:val="it-IT" w:eastAsia="it-IT"/>
        </w:rPr>
      </w:pPr>
      <w:r w:rsidRPr="0040393A">
        <w:rPr>
          <w:rFonts w:eastAsia="Times New Roman" w:cstheme="minorHAnsi"/>
          <w:b/>
          <w:bCs/>
          <w:lang w:val="it-IT" w:eastAsia="it-IT"/>
        </w:rPr>
        <w:t xml:space="preserve">18.2 - </w:t>
      </w:r>
      <w:r w:rsidRPr="0040393A">
        <w:rPr>
          <w:rFonts w:eastAsia="Times New Roman" w:cstheme="minorHAnsi"/>
          <w:lang w:val="it-IT" w:eastAsia="it-IT"/>
        </w:rPr>
        <w:t>La sottoscrizione degli Allegati 1 e/o 2 costituisce condizione essenziale per l’ammissione e/o la permanenza nel G.S.S., secondo quanto previsto dalle disposizioni del presente Regolamento e dalle deliberazioni del G.S.S.</w:t>
      </w:r>
    </w:p>
    <w:p w14:paraId="10B7D954" w14:textId="18F1FCF8" w:rsidR="00760812" w:rsidRPr="0040393A" w:rsidRDefault="00760812" w:rsidP="00760812">
      <w:pPr>
        <w:widowControl/>
        <w:spacing w:after="0" w:line="240" w:lineRule="auto"/>
        <w:rPr>
          <w:rFonts w:eastAsia="Times New Roman" w:cstheme="minorHAnsi"/>
          <w:lang w:val="it-IT" w:eastAsia="it-IT"/>
        </w:rPr>
      </w:pPr>
    </w:p>
    <w:p w14:paraId="19C66B75" w14:textId="497E6372" w:rsidR="00194FB2" w:rsidRPr="007150DB" w:rsidRDefault="00194FB2" w:rsidP="00194FB2">
      <w:pPr>
        <w:pStyle w:val="p1"/>
        <w:rPr>
          <w:i/>
          <w:iCs/>
        </w:rPr>
      </w:pPr>
      <w:r w:rsidRPr="007150DB">
        <w:rPr>
          <w:rFonts w:cstheme="minorHAnsi"/>
          <w:b/>
          <w:bCs/>
          <w:i/>
          <w:iCs/>
          <w:kern w:val="36"/>
        </w:rPr>
        <w:t xml:space="preserve">* </w:t>
      </w:r>
      <w:r w:rsidRPr="007150DB">
        <w:rPr>
          <w:rFonts w:asciiTheme="minorHAnsi" w:hAnsiTheme="minorHAnsi" w:cstheme="minorHAnsi"/>
          <w:b/>
          <w:bCs/>
          <w:i/>
          <w:iCs/>
          <w:sz w:val="22"/>
          <w:szCs w:val="22"/>
        </w:rPr>
        <w:t>NOTA INFORMATIVA – APPROVAZIONE SPECIFICA AI SENSI DEGLI ARTT. 1341 E 1342 C.C.</w:t>
      </w:r>
    </w:p>
    <w:p w14:paraId="121409CD" w14:textId="62C2CF22" w:rsidR="00194FB2" w:rsidRPr="007150DB" w:rsidRDefault="00194FB2" w:rsidP="00194FB2">
      <w:pPr>
        <w:pStyle w:val="p3"/>
        <w:rPr>
          <w:rFonts w:asciiTheme="minorHAnsi" w:hAnsiTheme="minorHAnsi" w:cstheme="minorHAnsi"/>
          <w:i/>
          <w:iCs/>
          <w:sz w:val="20"/>
          <w:szCs w:val="20"/>
        </w:rPr>
      </w:pPr>
      <w:r w:rsidRPr="007150DB">
        <w:rPr>
          <w:rFonts w:asciiTheme="minorHAnsi" w:hAnsiTheme="minorHAnsi" w:cstheme="minorHAnsi"/>
          <w:i/>
          <w:iCs/>
          <w:sz w:val="20"/>
          <w:szCs w:val="20"/>
        </w:rPr>
        <w:t xml:space="preserve">Gli articoli </w:t>
      </w:r>
      <w:r w:rsidRPr="007150DB">
        <w:rPr>
          <w:rStyle w:val="s1"/>
          <w:rFonts w:asciiTheme="minorHAnsi" w:hAnsiTheme="minorHAnsi" w:cstheme="minorHAnsi"/>
          <w:b/>
          <w:bCs/>
          <w:i/>
          <w:iCs/>
          <w:sz w:val="20"/>
          <w:szCs w:val="20"/>
        </w:rPr>
        <w:t>1341</w:t>
      </w:r>
      <w:r w:rsidRPr="007150DB">
        <w:rPr>
          <w:rFonts w:asciiTheme="minorHAnsi" w:hAnsiTheme="minorHAnsi" w:cstheme="minorHAnsi"/>
          <w:i/>
          <w:iCs/>
          <w:sz w:val="20"/>
          <w:szCs w:val="20"/>
        </w:rPr>
        <w:t xml:space="preserve"> e </w:t>
      </w:r>
      <w:r w:rsidRPr="007150DB">
        <w:rPr>
          <w:rStyle w:val="s1"/>
          <w:rFonts w:asciiTheme="minorHAnsi" w:hAnsiTheme="minorHAnsi" w:cstheme="minorHAnsi"/>
          <w:b/>
          <w:bCs/>
          <w:i/>
          <w:iCs/>
          <w:sz w:val="20"/>
          <w:szCs w:val="20"/>
        </w:rPr>
        <w:t>1342</w:t>
      </w:r>
      <w:r w:rsidRPr="007150DB">
        <w:rPr>
          <w:rFonts w:asciiTheme="minorHAnsi" w:hAnsiTheme="minorHAnsi" w:cstheme="minorHAnsi"/>
          <w:i/>
          <w:iCs/>
          <w:sz w:val="20"/>
          <w:szCs w:val="20"/>
        </w:rPr>
        <w:t xml:space="preserve"> del Codice Civile disciplinano i contratti e i regolamenti predisposti in forma “standard” (cioè già scritti in anticipo da una parte e sottoposti all’altra per l’adesione).</w:t>
      </w:r>
    </w:p>
    <w:p w14:paraId="21023763" w14:textId="669131DA" w:rsidR="00194FB2" w:rsidRPr="007150DB" w:rsidRDefault="00194FB2" w:rsidP="00194FB2">
      <w:pPr>
        <w:pStyle w:val="Titolo3"/>
        <w:rPr>
          <w:rFonts w:asciiTheme="minorHAnsi" w:hAnsiTheme="minorHAnsi" w:cstheme="minorHAnsi"/>
          <w:i/>
          <w:iCs/>
          <w:sz w:val="20"/>
          <w:szCs w:val="20"/>
        </w:rPr>
      </w:pPr>
      <w:r w:rsidRPr="007150DB">
        <w:rPr>
          <w:rFonts w:asciiTheme="minorHAnsi" w:hAnsiTheme="minorHAnsi" w:cstheme="minorHAnsi"/>
          <w:i/>
          <w:iCs/>
          <w:sz w:val="20"/>
          <w:szCs w:val="20"/>
        </w:rPr>
        <w:t>Art. 1341 c.c. – Condizioni generali di contratto</w:t>
      </w:r>
    </w:p>
    <w:p w14:paraId="26055897" w14:textId="6B32649D" w:rsidR="00194FB2" w:rsidRPr="007150DB" w:rsidRDefault="00194FB2" w:rsidP="00194FB2">
      <w:pPr>
        <w:pStyle w:val="p3"/>
        <w:rPr>
          <w:rFonts w:asciiTheme="minorHAnsi" w:hAnsiTheme="minorHAnsi" w:cstheme="minorHAnsi"/>
          <w:i/>
          <w:iCs/>
          <w:sz w:val="20"/>
          <w:szCs w:val="20"/>
        </w:rPr>
      </w:pPr>
      <w:r w:rsidRPr="007150DB">
        <w:rPr>
          <w:rFonts w:asciiTheme="minorHAnsi" w:hAnsiTheme="minorHAnsi" w:cstheme="minorHAnsi"/>
          <w:i/>
          <w:iCs/>
          <w:sz w:val="20"/>
          <w:szCs w:val="20"/>
        </w:rPr>
        <w:t xml:space="preserve">Stabilisce che le condizioni predisposte da una parte sono valide verso l’altra se quest’ultima </w:t>
      </w:r>
      <w:r w:rsidRPr="007150DB">
        <w:rPr>
          <w:rStyle w:val="s1"/>
          <w:rFonts w:asciiTheme="minorHAnsi" w:hAnsiTheme="minorHAnsi" w:cstheme="minorHAnsi"/>
          <w:b/>
          <w:bCs/>
          <w:i/>
          <w:iCs/>
          <w:sz w:val="20"/>
          <w:szCs w:val="20"/>
        </w:rPr>
        <w:t>le ha conosciute o avrebbe dovuto conoscerle usando l’ordinaria diligenza</w:t>
      </w:r>
      <w:r w:rsidRPr="007150DB">
        <w:rPr>
          <w:rFonts w:asciiTheme="minorHAnsi" w:hAnsiTheme="minorHAnsi" w:cstheme="minorHAnsi"/>
          <w:i/>
          <w:iCs/>
          <w:sz w:val="20"/>
          <w:szCs w:val="20"/>
        </w:rPr>
        <w:t>.</w:t>
      </w:r>
      <w:r w:rsidRPr="007150DB">
        <w:rPr>
          <w:rStyle w:val="apple-converted-space"/>
          <w:rFonts w:asciiTheme="minorHAnsi" w:hAnsiTheme="minorHAnsi" w:cstheme="minorHAnsi"/>
          <w:i/>
          <w:iCs/>
          <w:sz w:val="20"/>
          <w:szCs w:val="20"/>
        </w:rPr>
        <w:t xml:space="preserve">  </w:t>
      </w:r>
    </w:p>
    <w:p w14:paraId="29CAA7F7" w14:textId="074AD4DF" w:rsidR="00194FB2" w:rsidRPr="007150DB" w:rsidRDefault="00194FB2" w:rsidP="00194FB2">
      <w:pPr>
        <w:pStyle w:val="p1"/>
        <w:rPr>
          <w:rFonts w:asciiTheme="minorHAnsi" w:hAnsiTheme="minorHAnsi" w:cstheme="minorHAnsi"/>
          <w:i/>
          <w:iCs/>
          <w:sz w:val="20"/>
          <w:szCs w:val="20"/>
        </w:rPr>
      </w:pPr>
      <w:r w:rsidRPr="007150DB">
        <w:rPr>
          <w:rStyle w:val="s4"/>
          <w:rFonts w:asciiTheme="minorHAnsi" w:hAnsiTheme="minorHAnsi" w:cstheme="minorHAnsi"/>
          <w:i/>
          <w:iCs/>
          <w:sz w:val="20"/>
          <w:szCs w:val="20"/>
        </w:rPr>
        <w:t xml:space="preserve">Inoltre, prevede che alcune clausole particolarmente gravose per l’aderente (come ad esempio </w:t>
      </w:r>
      <w:r w:rsidRPr="007150DB">
        <w:rPr>
          <w:rFonts w:asciiTheme="minorHAnsi" w:hAnsiTheme="minorHAnsi" w:cstheme="minorHAnsi"/>
          <w:b/>
          <w:bCs/>
          <w:i/>
          <w:iCs/>
          <w:sz w:val="20"/>
          <w:szCs w:val="20"/>
        </w:rPr>
        <w:t>limitazioni di responsabilità, manleve, decadenze, recesso, sospensione, clausole che attribuiscono vantaggi unilaterali, ecc.</w:t>
      </w:r>
      <w:r w:rsidRPr="007150DB">
        <w:rPr>
          <w:rStyle w:val="s4"/>
          <w:rFonts w:asciiTheme="minorHAnsi" w:hAnsiTheme="minorHAnsi" w:cstheme="minorHAnsi"/>
          <w:i/>
          <w:iCs/>
          <w:sz w:val="20"/>
          <w:szCs w:val="20"/>
        </w:rPr>
        <w:t xml:space="preserve">) </w:t>
      </w:r>
      <w:r w:rsidRPr="007150DB">
        <w:rPr>
          <w:rFonts w:asciiTheme="minorHAnsi" w:hAnsiTheme="minorHAnsi" w:cstheme="minorHAnsi"/>
          <w:b/>
          <w:bCs/>
          <w:i/>
          <w:iCs/>
          <w:sz w:val="20"/>
          <w:szCs w:val="20"/>
        </w:rPr>
        <w:t>non sono efficaci</w:t>
      </w:r>
      <w:r w:rsidRPr="007150DB">
        <w:rPr>
          <w:rStyle w:val="s4"/>
          <w:rFonts w:asciiTheme="minorHAnsi" w:hAnsiTheme="minorHAnsi" w:cstheme="minorHAnsi"/>
          <w:i/>
          <w:iCs/>
          <w:sz w:val="20"/>
          <w:szCs w:val="20"/>
        </w:rPr>
        <w:t xml:space="preserve"> se non vengono </w:t>
      </w:r>
      <w:r w:rsidRPr="007150DB">
        <w:rPr>
          <w:rFonts w:asciiTheme="minorHAnsi" w:hAnsiTheme="minorHAnsi" w:cstheme="minorHAnsi"/>
          <w:b/>
          <w:bCs/>
          <w:i/>
          <w:iCs/>
          <w:sz w:val="20"/>
          <w:szCs w:val="20"/>
        </w:rPr>
        <w:t>approvate specificamente per iscritto</w:t>
      </w:r>
      <w:r w:rsidRPr="007150DB">
        <w:rPr>
          <w:rStyle w:val="s4"/>
          <w:rFonts w:asciiTheme="minorHAnsi" w:hAnsiTheme="minorHAnsi" w:cstheme="minorHAnsi"/>
          <w:i/>
          <w:iCs/>
          <w:sz w:val="20"/>
          <w:szCs w:val="20"/>
        </w:rPr>
        <w:t xml:space="preserve">, cioè con una </w:t>
      </w:r>
      <w:r w:rsidRPr="007150DB">
        <w:rPr>
          <w:rFonts w:asciiTheme="minorHAnsi" w:hAnsiTheme="minorHAnsi" w:cstheme="minorHAnsi"/>
          <w:b/>
          <w:bCs/>
          <w:i/>
          <w:iCs/>
          <w:sz w:val="20"/>
          <w:szCs w:val="20"/>
        </w:rPr>
        <w:t>firma separata o aggiuntiva</w:t>
      </w:r>
      <w:r w:rsidRPr="007150DB">
        <w:rPr>
          <w:rStyle w:val="s4"/>
          <w:rFonts w:asciiTheme="minorHAnsi" w:hAnsiTheme="minorHAnsi" w:cstheme="minorHAnsi"/>
          <w:i/>
          <w:iCs/>
          <w:sz w:val="20"/>
          <w:szCs w:val="20"/>
        </w:rPr>
        <w:t xml:space="preserve"> rispetto alla firma generale.</w:t>
      </w:r>
      <w:r w:rsidRPr="007150DB">
        <w:rPr>
          <w:rStyle w:val="apple-converted-space"/>
          <w:rFonts w:asciiTheme="minorHAnsi" w:hAnsiTheme="minorHAnsi" w:cstheme="minorHAnsi"/>
          <w:i/>
          <w:iCs/>
          <w:sz w:val="20"/>
          <w:szCs w:val="20"/>
        </w:rPr>
        <w:t xml:space="preserve">  </w:t>
      </w:r>
    </w:p>
    <w:p w14:paraId="5E9A826D" w14:textId="77777777" w:rsidR="00194FB2" w:rsidRPr="007150DB" w:rsidRDefault="00194FB2" w:rsidP="00194FB2">
      <w:pPr>
        <w:pStyle w:val="Titolo3"/>
        <w:rPr>
          <w:rFonts w:asciiTheme="minorHAnsi" w:hAnsiTheme="minorHAnsi" w:cstheme="minorHAnsi"/>
          <w:i/>
          <w:iCs/>
          <w:sz w:val="20"/>
          <w:szCs w:val="20"/>
        </w:rPr>
      </w:pPr>
      <w:r w:rsidRPr="007150DB">
        <w:rPr>
          <w:rFonts w:asciiTheme="minorHAnsi" w:hAnsiTheme="minorHAnsi" w:cstheme="minorHAnsi"/>
          <w:i/>
          <w:iCs/>
          <w:sz w:val="20"/>
          <w:szCs w:val="20"/>
        </w:rPr>
        <w:t>Art. 1342 c.c. – Contratto mediante moduli o formulari</w:t>
      </w:r>
    </w:p>
    <w:p w14:paraId="205DA679" w14:textId="77777777" w:rsidR="00194FB2" w:rsidRPr="007150DB" w:rsidRDefault="00194FB2" w:rsidP="00194FB2">
      <w:pPr>
        <w:pStyle w:val="p3"/>
        <w:rPr>
          <w:rFonts w:asciiTheme="minorHAnsi" w:hAnsiTheme="minorHAnsi" w:cstheme="minorHAnsi"/>
          <w:i/>
          <w:iCs/>
          <w:sz w:val="20"/>
          <w:szCs w:val="20"/>
        </w:rPr>
      </w:pPr>
      <w:r w:rsidRPr="007150DB">
        <w:rPr>
          <w:rFonts w:asciiTheme="minorHAnsi" w:hAnsiTheme="minorHAnsi" w:cstheme="minorHAnsi"/>
          <w:i/>
          <w:iCs/>
          <w:sz w:val="20"/>
          <w:szCs w:val="20"/>
        </w:rPr>
        <w:t xml:space="preserve">Riguarda i contratti/regolamenti sottoscritti tramite </w:t>
      </w:r>
      <w:r w:rsidRPr="007150DB">
        <w:rPr>
          <w:rStyle w:val="s1"/>
          <w:rFonts w:asciiTheme="minorHAnsi" w:hAnsiTheme="minorHAnsi" w:cstheme="minorHAnsi"/>
          <w:b/>
          <w:bCs/>
          <w:i/>
          <w:iCs/>
          <w:sz w:val="20"/>
          <w:szCs w:val="20"/>
        </w:rPr>
        <w:t>moduli o formulari standard</w:t>
      </w:r>
      <w:r w:rsidRPr="007150DB">
        <w:rPr>
          <w:rFonts w:asciiTheme="minorHAnsi" w:hAnsiTheme="minorHAnsi" w:cstheme="minorHAnsi"/>
          <w:i/>
          <w:iCs/>
          <w:sz w:val="20"/>
          <w:szCs w:val="20"/>
        </w:rPr>
        <w:t xml:space="preserve"> e stabilisce che eventuali clausole aggiunte prevalgono su quelle del modulo se incompatibili.</w:t>
      </w:r>
      <w:r w:rsidRPr="007150DB">
        <w:rPr>
          <w:rStyle w:val="apple-converted-space"/>
          <w:rFonts w:asciiTheme="minorHAnsi" w:hAnsiTheme="minorHAnsi" w:cstheme="minorHAnsi"/>
          <w:i/>
          <w:iCs/>
          <w:sz w:val="20"/>
          <w:szCs w:val="20"/>
        </w:rPr>
        <w:t xml:space="preserve">  </w:t>
      </w:r>
    </w:p>
    <w:p w14:paraId="43C845D3" w14:textId="77777777" w:rsidR="00194FB2" w:rsidRPr="007150DB" w:rsidRDefault="00194FB2" w:rsidP="00194FB2">
      <w:pPr>
        <w:pStyle w:val="p3"/>
        <w:rPr>
          <w:rFonts w:asciiTheme="minorHAnsi" w:hAnsiTheme="minorHAnsi" w:cstheme="minorHAnsi"/>
          <w:i/>
          <w:iCs/>
          <w:sz w:val="20"/>
          <w:szCs w:val="20"/>
        </w:rPr>
      </w:pPr>
      <w:r w:rsidRPr="007150DB">
        <w:rPr>
          <w:rFonts w:asciiTheme="minorHAnsi" w:hAnsiTheme="minorHAnsi" w:cstheme="minorHAnsi"/>
          <w:i/>
          <w:iCs/>
          <w:sz w:val="20"/>
          <w:szCs w:val="20"/>
        </w:rPr>
        <w:t xml:space="preserve">Inoltre, dispone espressamente che si applica anche qui la regola dell’art. 1341 comma 2: quindi le clausole “gravose” richiedono </w:t>
      </w:r>
      <w:r w:rsidRPr="007150DB">
        <w:rPr>
          <w:rStyle w:val="s1"/>
          <w:rFonts w:asciiTheme="minorHAnsi" w:hAnsiTheme="minorHAnsi" w:cstheme="minorHAnsi"/>
          <w:b/>
          <w:bCs/>
          <w:i/>
          <w:iCs/>
          <w:sz w:val="20"/>
          <w:szCs w:val="20"/>
        </w:rPr>
        <w:t>approvazione specifica per iscritto</w:t>
      </w:r>
      <w:r w:rsidRPr="007150DB">
        <w:rPr>
          <w:rFonts w:asciiTheme="minorHAnsi" w:hAnsiTheme="minorHAnsi" w:cstheme="minorHAnsi"/>
          <w:i/>
          <w:iCs/>
          <w:sz w:val="20"/>
          <w:szCs w:val="20"/>
        </w:rPr>
        <w:t>.</w:t>
      </w:r>
      <w:r w:rsidRPr="007150DB">
        <w:rPr>
          <w:rStyle w:val="apple-converted-space"/>
          <w:rFonts w:asciiTheme="minorHAnsi" w:hAnsiTheme="minorHAnsi" w:cstheme="minorHAnsi"/>
          <w:i/>
          <w:iCs/>
          <w:sz w:val="20"/>
          <w:szCs w:val="20"/>
        </w:rPr>
        <w:t xml:space="preserve">  </w:t>
      </w:r>
    </w:p>
    <w:p w14:paraId="7ECA470B" w14:textId="752B8FA2" w:rsidR="0040393A" w:rsidRDefault="0040393A">
      <w:pPr>
        <w:rPr>
          <w:rFonts w:eastAsia="Times New Roman" w:cstheme="minorHAnsi"/>
          <w:b/>
          <w:bCs/>
          <w:kern w:val="36"/>
          <w:lang w:val="it-IT" w:eastAsia="it-IT"/>
        </w:rPr>
      </w:pPr>
      <w:r>
        <w:rPr>
          <w:rFonts w:eastAsia="Times New Roman" w:cstheme="minorHAnsi"/>
          <w:b/>
          <w:bCs/>
          <w:kern w:val="36"/>
          <w:lang w:val="it-IT" w:eastAsia="it-IT"/>
        </w:rPr>
        <w:br w:type="page"/>
      </w:r>
    </w:p>
    <w:p w14:paraId="79F44358" w14:textId="4C0534E0" w:rsidR="00760812" w:rsidRPr="00575A85" w:rsidRDefault="00760812" w:rsidP="00575A85">
      <w:pPr>
        <w:spacing w:after="0" w:line="240" w:lineRule="auto"/>
        <w:ind w:left="-227" w:right="227" w:firstLine="284"/>
        <w:jc w:val="both"/>
        <w:rPr>
          <w:rFonts w:ascii="Arial" w:eastAsia="Times New Roman" w:hAnsi="Arial" w:cs="Arial"/>
          <w:b/>
          <w:bCs/>
          <w:i/>
          <w:iCs/>
          <w:kern w:val="36"/>
          <w:sz w:val="13"/>
          <w:szCs w:val="13"/>
          <w:lang w:val="it-IT" w:eastAsia="it-IT"/>
        </w:rPr>
      </w:pPr>
      <w:r w:rsidRPr="00575A85">
        <w:rPr>
          <w:rFonts w:ascii="Arial" w:eastAsia="Times New Roman" w:hAnsi="Arial" w:cs="Arial"/>
          <w:b/>
          <w:bCs/>
          <w:i/>
          <w:iCs/>
          <w:kern w:val="36"/>
          <w:sz w:val="13"/>
          <w:szCs w:val="13"/>
          <w:lang w:val="it-IT" w:eastAsia="it-IT"/>
        </w:rPr>
        <w:lastRenderedPageBreak/>
        <w:t>ALLEGATO 1 – DOMANDA DI AMMISSIONE + MANLEVA</w:t>
      </w:r>
    </w:p>
    <w:p w14:paraId="74C59BE1" w14:textId="4A0F8DAF" w:rsidR="00575A85" w:rsidRDefault="004E4AD0" w:rsidP="00575A85">
      <w:pPr>
        <w:widowControl/>
        <w:spacing w:after="0" w:line="160" w:lineRule="atLeast"/>
        <w:jc w:val="center"/>
        <w:rPr>
          <w:rFonts w:ascii="Arial" w:eastAsia="Times New Roman" w:hAnsi="Arial" w:cs="Arial"/>
          <w:b/>
          <w:bCs/>
          <w:sz w:val="18"/>
          <w:szCs w:val="18"/>
          <w:lang w:val="it-IT" w:eastAsia="it-IT"/>
        </w:rPr>
      </w:pPr>
      <w:r>
        <w:rPr>
          <w:rFonts w:ascii="Arial" w:eastAsia="Times New Roman" w:hAnsi="Arial" w:cs="Arial"/>
          <w:b/>
          <w:bCs/>
          <w:noProof/>
          <w:sz w:val="18"/>
          <w:szCs w:val="18"/>
          <w:lang w:val="it-IT" w:eastAsia="it-IT"/>
        </w:rPr>
        <mc:AlternateContent>
          <mc:Choice Requires="wps">
            <w:drawing>
              <wp:anchor distT="0" distB="0" distL="114300" distR="114300" simplePos="0" relativeHeight="251666432" behindDoc="0" locked="0" layoutInCell="1" allowOverlap="1" wp14:anchorId="0C6B7310" wp14:editId="72D28E7B">
                <wp:simplePos x="0" y="0"/>
                <wp:positionH relativeFrom="column">
                  <wp:posOffset>-32578</wp:posOffset>
                </wp:positionH>
                <wp:positionV relativeFrom="paragraph">
                  <wp:posOffset>114466</wp:posOffset>
                </wp:positionV>
                <wp:extent cx="854075" cy="692150"/>
                <wp:effectExtent l="0" t="0" r="0" b="6350"/>
                <wp:wrapNone/>
                <wp:docPr id="8" name="Casella di testo 8"/>
                <wp:cNvGraphicFramePr/>
                <a:graphic xmlns:a="http://schemas.openxmlformats.org/drawingml/2006/main">
                  <a:graphicData uri="http://schemas.microsoft.com/office/word/2010/wordprocessingShape">
                    <wps:wsp>
                      <wps:cNvSpPr txBox="1"/>
                      <wps:spPr>
                        <a:xfrm>
                          <a:off x="0" y="0"/>
                          <a:ext cx="854075" cy="692150"/>
                        </a:xfrm>
                        <a:prstGeom prst="rect">
                          <a:avLst/>
                        </a:prstGeom>
                        <a:solidFill>
                          <a:schemeClr val="lt1"/>
                        </a:solidFill>
                        <a:ln w="6350">
                          <a:noFill/>
                        </a:ln>
                      </wps:spPr>
                      <wps:txbx>
                        <w:txbxContent>
                          <w:p w14:paraId="116867B6" w14:textId="03471106" w:rsidR="004E4AD0" w:rsidRPr="004E4AD0" w:rsidRDefault="004E4AD0">
                            <w:pPr>
                              <w:rPr>
                                <w14:textOutline w14:w="9525" w14:cap="rnd" w14:cmpd="sng" w14:algn="ctr">
                                  <w14:noFill/>
                                  <w14:prstDash w14:val="solid"/>
                                  <w14:bevel/>
                                </w14:textOutline>
                              </w:rPr>
                            </w:pPr>
                            <w:r w:rsidRPr="004E4AD0">
                              <w:rPr>
                                <w:noProof/>
                                <w14:textOutline w14:w="9525" w14:cap="rnd" w14:cmpd="sng" w14:algn="ctr">
                                  <w14:noFill/>
                                  <w14:prstDash w14:val="solid"/>
                                  <w14:bevel/>
                                </w14:textOutline>
                              </w:rPr>
                              <w:drawing>
                                <wp:inline distT="0" distB="0" distL="0" distR="0" wp14:anchorId="5864D617" wp14:editId="19F10D04">
                                  <wp:extent cx="551619" cy="56156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4902" cy="56490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6B7310" id="Casella di testo 8" o:spid="_x0000_s1030" type="#_x0000_t202" style="position:absolute;left:0;text-align:left;margin-left:-2.55pt;margin-top:9pt;width:67.25pt;height:5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" fillcolor="white [3201]" stroked="f" strokeweight=".5pt">
                <v:textbox>
                  <w:txbxContent>
                    <w:p w14:paraId="116867B6" w14:textId="03471106" w:rsidR="004E4AD0" w:rsidRPr="004E4AD0" w:rsidRDefault="004E4AD0">
                      <w:pPr>
                        <w:rPr>
                          <w14:textOutline w14:w="9525" w14:cap="rnd" w14:cmpd="sng" w14:algn="ctr">
                            <w14:noFill/>
                            <w14:prstDash w14:val="solid"/>
                            <w14:bevel/>
                          </w14:textOutline>
                        </w:rPr>
                      </w:pPr>
                      <w:r w:rsidRPr="004E4AD0">
                        <w:rPr>
                          <w:noProof/>
                          <w14:textOutline w14:w="9525" w14:cap="rnd" w14:cmpd="sng" w14:algn="ctr">
                            <w14:noFill/>
                            <w14:prstDash w14:val="solid"/>
                            <w14:bevel/>
                          </w14:textOutline>
                        </w:rPr>
                        <w:drawing>
                          <wp:inline distT="0" distB="0" distL="0" distR="0" wp14:anchorId="5864D617" wp14:editId="19F10D04">
                            <wp:extent cx="551619" cy="56156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4902" cy="564903"/>
                                    </a:xfrm>
                                    <a:prstGeom prst="rect">
                                      <a:avLst/>
                                    </a:prstGeom>
                                  </pic:spPr>
                                </pic:pic>
                              </a:graphicData>
                            </a:graphic>
                          </wp:inline>
                        </w:drawing>
                      </w:r>
                    </w:p>
                  </w:txbxContent>
                </v:textbox>
              </v:shape>
            </w:pict>
          </mc:Fallback>
        </mc:AlternateContent>
      </w:r>
      <w:r>
        <w:rPr>
          <w:rFonts w:ascii="Arial" w:eastAsia="Times New Roman" w:hAnsi="Arial" w:cs="Arial"/>
          <w:b/>
          <w:bCs/>
          <w:noProof/>
          <w:sz w:val="18"/>
          <w:szCs w:val="18"/>
          <w:lang w:val="it-IT" w:eastAsia="it-IT"/>
        </w:rPr>
        <mc:AlternateContent>
          <mc:Choice Requires="wps">
            <w:drawing>
              <wp:anchor distT="0" distB="0" distL="114300" distR="114300" simplePos="0" relativeHeight="251667456" behindDoc="0" locked="0" layoutInCell="1" allowOverlap="1" wp14:anchorId="760D95A1" wp14:editId="29608975">
                <wp:simplePos x="0" y="0"/>
                <wp:positionH relativeFrom="column">
                  <wp:posOffset>5128369</wp:posOffset>
                </wp:positionH>
                <wp:positionV relativeFrom="paragraph">
                  <wp:posOffset>123466</wp:posOffset>
                </wp:positionV>
                <wp:extent cx="844827" cy="692150"/>
                <wp:effectExtent l="0" t="0" r="6350" b="6350"/>
                <wp:wrapNone/>
                <wp:docPr id="11" name="Casella di testo 11"/>
                <wp:cNvGraphicFramePr/>
                <a:graphic xmlns:a="http://schemas.openxmlformats.org/drawingml/2006/main">
                  <a:graphicData uri="http://schemas.microsoft.com/office/word/2010/wordprocessingShape">
                    <wps:wsp>
                      <wps:cNvSpPr txBox="1"/>
                      <wps:spPr>
                        <a:xfrm>
                          <a:off x="0" y="0"/>
                          <a:ext cx="844827" cy="692150"/>
                        </a:xfrm>
                        <a:prstGeom prst="rect">
                          <a:avLst/>
                        </a:prstGeom>
                        <a:solidFill>
                          <a:schemeClr val="lt1"/>
                        </a:solidFill>
                        <a:ln w="6350">
                          <a:noFill/>
                        </a:ln>
                      </wps:spPr>
                      <wps:txbx>
                        <w:txbxContent>
                          <w:p w14:paraId="1E2FE292" w14:textId="081F6938" w:rsidR="004E4AD0" w:rsidRDefault="004E4AD0">
                            <w:r>
                              <w:rPr>
                                <w:noProof/>
                              </w:rPr>
                              <w:drawing>
                                <wp:inline distT="0" distB="0" distL="0" distR="0" wp14:anchorId="38142C09" wp14:editId="00F96C49">
                                  <wp:extent cx="602901" cy="602901"/>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2901" cy="60290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0D95A1" id="Casella di testo 11" o:spid="_x0000_s1031" type="#_x0000_t202" style="position:absolute;left:0;text-align:left;margin-left:403.8pt;margin-top:9.7pt;width:66.5pt;height:5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" fillcolor="white [3201]" stroked="f" strokeweight=".5pt">
                <v:textbox>
                  <w:txbxContent>
                    <w:p w14:paraId="1E2FE292" w14:textId="081F6938" w:rsidR="004E4AD0" w:rsidRDefault="004E4AD0">
                      <w:r>
                        <w:rPr>
                          <w:noProof/>
                        </w:rPr>
                        <w:drawing>
                          <wp:inline distT="0" distB="0" distL="0" distR="0" wp14:anchorId="38142C09" wp14:editId="00F96C49">
                            <wp:extent cx="602901" cy="602901"/>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2901" cy="602901"/>
                                    </a:xfrm>
                                    <a:prstGeom prst="rect">
                                      <a:avLst/>
                                    </a:prstGeom>
                                  </pic:spPr>
                                </pic:pic>
                              </a:graphicData>
                            </a:graphic>
                          </wp:inline>
                        </w:drawing>
                      </w:r>
                    </w:p>
                  </w:txbxContent>
                </v:textbox>
              </v:shape>
            </w:pict>
          </mc:Fallback>
        </mc:AlternateContent>
      </w:r>
    </w:p>
    <w:p w14:paraId="67A0411E" w14:textId="0AB12CC7" w:rsidR="004E4AD0" w:rsidRDefault="004E4AD0" w:rsidP="00575A85">
      <w:pPr>
        <w:widowControl/>
        <w:spacing w:after="0" w:line="160" w:lineRule="atLeast"/>
        <w:jc w:val="center"/>
        <w:rPr>
          <w:rFonts w:ascii="Arial" w:eastAsia="Times New Roman" w:hAnsi="Arial" w:cs="Arial"/>
          <w:b/>
          <w:bCs/>
          <w:sz w:val="18"/>
          <w:szCs w:val="18"/>
          <w:lang w:val="it-IT" w:eastAsia="it-IT"/>
        </w:rPr>
      </w:pPr>
    </w:p>
    <w:p w14:paraId="326F81A4" w14:textId="5AC0D604" w:rsidR="004E4AD0" w:rsidRDefault="004E4AD0" w:rsidP="00575A85">
      <w:pPr>
        <w:widowControl/>
        <w:spacing w:after="0" w:line="160" w:lineRule="atLeast"/>
        <w:jc w:val="center"/>
        <w:rPr>
          <w:rFonts w:ascii="Arial" w:eastAsia="Times New Roman" w:hAnsi="Arial" w:cs="Arial"/>
          <w:b/>
          <w:bCs/>
          <w:sz w:val="18"/>
          <w:szCs w:val="18"/>
          <w:lang w:val="it-IT" w:eastAsia="it-IT"/>
        </w:rPr>
      </w:pPr>
    </w:p>
    <w:p w14:paraId="2AC87770" w14:textId="09EF0A6C" w:rsidR="00760812" w:rsidRPr="00575A85" w:rsidRDefault="00760812" w:rsidP="00575A85">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GRUPPO SOCIALE SPORTIVO (G.S.S.) “LA FENICE BRAC-ER’S TEAM”</w:t>
      </w:r>
    </w:p>
    <w:p w14:paraId="679ACFE3" w14:textId="77777777" w:rsidR="00760812" w:rsidRPr="00575A85" w:rsidRDefault="00760812" w:rsidP="00575A85">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c/o Complesso “Laghi del Salice” – Via di Boccea 1500, Roma</w:t>
      </w:r>
    </w:p>
    <w:p w14:paraId="08A2DEC6" w14:textId="4554EC34" w:rsidR="00760812" w:rsidRPr="00575A85" w:rsidRDefault="00760812" w:rsidP="00575A85">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E-mail ufficiale: </w:t>
      </w:r>
      <w:r w:rsidRPr="00575A85">
        <w:rPr>
          <w:rFonts w:ascii="Arial" w:eastAsia="Times New Roman" w:hAnsi="Arial" w:cs="Arial"/>
          <w:b/>
          <w:bCs/>
          <w:sz w:val="18"/>
          <w:szCs w:val="18"/>
          <w:lang w:val="it-IT" w:eastAsia="it-IT"/>
        </w:rPr>
        <w:t>asd.roma@bracitalia.it</w:t>
      </w:r>
    </w:p>
    <w:p w14:paraId="270B23ED" w14:textId="77777777" w:rsidR="00575A85" w:rsidRDefault="00575A85" w:rsidP="00575A85">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6AEB5DC1" w14:textId="3D37F6FD" w:rsidR="00760812" w:rsidRPr="00575A85" w:rsidRDefault="00760812" w:rsidP="00575A85">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575A85">
        <w:rPr>
          <w:rFonts w:ascii="Arial" w:eastAsia="Times New Roman" w:hAnsi="Arial" w:cs="Arial"/>
          <w:b/>
          <w:bCs/>
          <w:sz w:val="18"/>
          <w:szCs w:val="18"/>
          <w:lang w:val="it-IT" w:eastAsia="it-IT"/>
        </w:rPr>
        <w:t>DOMANDA DI AMMISSIONE</w:t>
      </w:r>
    </w:p>
    <w:p w14:paraId="62789E16" w14:textId="77777777" w:rsidR="00760812" w:rsidRPr="00575A85" w:rsidRDefault="00760812" w:rsidP="00575A85">
      <w:pPr>
        <w:widowControl/>
        <w:spacing w:after="0" w:line="100" w:lineRule="atLeast"/>
        <w:rPr>
          <w:rFonts w:ascii="Times New Roman" w:eastAsia="Calibri" w:hAnsi="Times New Roman" w:cs="Times New Roman"/>
          <w:b/>
          <w:bCs/>
          <w:sz w:val="16"/>
          <w:szCs w:val="16"/>
          <w:lang w:val="it-IT"/>
        </w:rPr>
      </w:pPr>
      <w:r w:rsidRPr="00575A85">
        <w:rPr>
          <w:rFonts w:ascii="Times New Roman" w:eastAsia="Calibri" w:hAnsi="Times New Roman" w:cs="Times New Roman"/>
          <w:b/>
          <w:bCs/>
          <w:sz w:val="16"/>
          <w:szCs w:val="16"/>
          <w:lang w:val="it-IT"/>
        </w:rPr>
        <w:t>Il/La sottoscritto/a:</w:t>
      </w:r>
    </w:p>
    <w:p w14:paraId="48559E43"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Nome e Cognome:</w:t>
      </w:r>
      <w:r w:rsidRPr="00575A85">
        <w:rPr>
          <w:rFonts w:ascii="Arial" w:eastAsia="Times New Roman" w:hAnsi="Arial" w:cs="Arial"/>
          <w:sz w:val="18"/>
          <w:szCs w:val="18"/>
          <w:lang w:val="it-IT" w:eastAsia="it-IT"/>
        </w:rPr>
        <w:t xml:space="preserve"> _______________________________________</w:t>
      </w:r>
    </w:p>
    <w:p w14:paraId="17A55C3D"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Luogo e data di nascita:</w:t>
      </w:r>
      <w:r w:rsidRPr="00575A85">
        <w:rPr>
          <w:rFonts w:ascii="Arial" w:eastAsia="Times New Roman" w:hAnsi="Arial" w:cs="Arial"/>
          <w:sz w:val="18"/>
          <w:szCs w:val="18"/>
          <w:lang w:val="it-IT" w:eastAsia="it-IT"/>
        </w:rPr>
        <w:t xml:space="preserve"> _______________________________________</w:t>
      </w:r>
    </w:p>
    <w:p w14:paraId="3DD05937"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Codice Fiscale:</w:t>
      </w:r>
      <w:r w:rsidRPr="00575A85">
        <w:rPr>
          <w:rFonts w:ascii="Arial" w:eastAsia="Times New Roman" w:hAnsi="Arial" w:cs="Arial"/>
          <w:sz w:val="18"/>
          <w:szCs w:val="18"/>
          <w:lang w:val="it-IT" w:eastAsia="it-IT"/>
        </w:rPr>
        <w:t xml:space="preserve"> _______________________________________</w:t>
      </w:r>
    </w:p>
    <w:p w14:paraId="7CFB70A3"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Residenza (via, n°, città, CAP):</w:t>
      </w:r>
      <w:r w:rsidRPr="00575A85">
        <w:rPr>
          <w:rFonts w:ascii="Arial" w:eastAsia="Times New Roman" w:hAnsi="Arial" w:cs="Arial"/>
          <w:sz w:val="18"/>
          <w:szCs w:val="18"/>
          <w:lang w:val="it-IT" w:eastAsia="it-IT"/>
        </w:rPr>
        <w:t xml:space="preserve"> _______________________________________</w:t>
      </w:r>
    </w:p>
    <w:p w14:paraId="551D1F5D"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Documento d’identità (tipo e n°):</w:t>
      </w:r>
      <w:r w:rsidRPr="00575A85">
        <w:rPr>
          <w:rFonts w:ascii="Arial" w:eastAsia="Times New Roman" w:hAnsi="Arial" w:cs="Arial"/>
          <w:sz w:val="18"/>
          <w:szCs w:val="18"/>
          <w:lang w:val="it-IT" w:eastAsia="it-IT"/>
        </w:rPr>
        <w:t xml:space="preserve"> _______________________________________</w:t>
      </w:r>
    </w:p>
    <w:p w14:paraId="59492041" w14:textId="77777777"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Telefono:</w:t>
      </w:r>
      <w:r w:rsidRPr="00575A85">
        <w:rPr>
          <w:rFonts w:ascii="Arial" w:eastAsia="Times New Roman" w:hAnsi="Arial" w:cs="Arial"/>
          <w:sz w:val="18"/>
          <w:szCs w:val="18"/>
          <w:lang w:val="it-IT" w:eastAsia="it-IT"/>
        </w:rPr>
        <w:t xml:space="preserve"> _______________________________________</w:t>
      </w:r>
    </w:p>
    <w:p w14:paraId="45F1F5DA" w14:textId="13FD5FDB" w:rsidR="00760812" w:rsidRPr="00575A85" w:rsidRDefault="00760812">
      <w:pPr>
        <w:widowControl/>
        <w:numPr>
          <w:ilvl w:val="0"/>
          <w:numId w:val="17"/>
        </w:numPr>
        <w:spacing w:after="0" w:line="10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E-mail (obbligatoria):</w:t>
      </w:r>
      <w:r w:rsidRPr="00575A85">
        <w:rPr>
          <w:rFonts w:ascii="Arial" w:eastAsia="Times New Roman" w:hAnsi="Arial" w:cs="Arial"/>
          <w:sz w:val="18"/>
          <w:szCs w:val="18"/>
          <w:lang w:val="it-IT" w:eastAsia="it-IT"/>
        </w:rPr>
        <w:t xml:space="preserve"> _______________________________________</w:t>
      </w:r>
    </w:p>
    <w:p w14:paraId="6E718FD9" w14:textId="77777777" w:rsidR="00760812" w:rsidRPr="00575A85" w:rsidRDefault="00760812"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CHIEDE</w:t>
      </w:r>
    </w:p>
    <w:p w14:paraId="78AA9EB0" w14:textId="7A531A50" w:rsidR="00760812" w:rsidRPr="00575A85" w:rsidRDefault="00760812">
      <w:pPr>
        <w:pStyle w:val="Paragrafoelenco"/>
        <w:widowControl/>
        <w:numPr>
          <w:ilvl w:val="0"/>
          <w:numId w:val="19"/>
        </w:numPr>
        <w:spacing w:after="0" w:line="120" w:lineRule="atLeast"/>
        <w:ind w:right="227"/>
        <w:mirrorIndents/>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di essere ammesso/a in qualità di </w:t>
      </w:r>
      <w:r w:rsidRPr="00575A85">
        <w:rPr>
          <w:rFonts w:ascii="Arial" w:eastAsia="Times New Roman" w:hAnsi="Arial" w:cs="Arial"/>
          <w:b/>
          <w:bCs/>
          <w:sz w:val="18"/>
          <w:szCs w:val="18"/>
          <w:lang w:val="it-IT" w:eastAsia="it-IT"/>
        </w:rPr>
        <w:t>membro</w:t>
      </w:r>
      <w:r w:rsidRPr="00575A85">
        <w:rPr>
          <w:rFonts w:ascii="Arial" w:eastAsia="Times New Roman" w:hAnsi="Arial" w:cs="Arial"/>
          <w:sz w:val="18"/>
          <w:szCs w:val="18"/>
          <w:lang w:val="it-IT" w:eastAsia="it-IT"/>
        </w:rPr>
        <w:t xml:space="preserve"> al Gruppo Sociale Sportivo (G.S.S.) “LA FENICE BRAC-ER’S TEAM”.</w:t>
      </w:r>
    </w:p>
    <w:p w14:paraId="4496CC36" w14:textId="77777777" w:rsidR="00760812" w:rsidRPr="00575A85" w:rsidRDefault="00760812">
      <w:pPr>
        <w:pStyle w:val="Paragrafoelenco"/>
        <w:widowControl/>
        <w:numPr>
          <w:ilvl w:val="0"/>
          <w:numId w:val="19"/>
        </w:numPr>
        <w:spacing w:after="0" w:line="120" w:lineRule="atLeast"/>
        <w:ind w:right="227"/>
        <w:mirrorIndents/>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Il/La sottoscritto/a dichiara inoltre:</w:t>
      </w:r>
    </w:p>
    <w:p w14:paraId="6824FA46" w14:textId="77777777" w:rsidR="00760812" w:rsidRPr="00575A85" w:rsidRDefault="00760812">
      <w:pPr>
        <w:pStyle w:val="Paragrafoelenco"/>
        <w:widowControl/>
        <w:numPr>
          <w:ilvl w:val="0"/>
          <w:numId w:val="19"/>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di aver preso visione e di accettare integralmente il </w:t>
      </w:r>
      <w:r w:rsidRPr="00575A85">
        <w:rPr>
          <w:rFonts w:ascii="Arial" w:eastAsia="Times New Roman" w:hAnsi="Arial" w:cs="Arial"/>
          <w:b/>
          <w:bCs/>
          <w:sz w:val="18"/>
          <w:szCs w:val="18"/>
          <w:lang w:val="it-IT" w:eastAsia="it-IT"/>
        </w:rPr>
        <w:t>Regolamento Interno</w:t>
      </w:r>
      <w:r w:rsidRPr="00575A85">
        <w:rPr>
          <w:rFonts w:ascii="Arial" w:eastAsia="Times New Roman" w:hAnsi="Arial" w:cs="Arial"/>
          <w:sz w:val="18"/>
          <w:szCs w:val="18"/>
          <w:lang w:val="it-IT" w:eastAsia="it-IT"/>
        </w:rPr>
        <w:t xml:space="preserve"> del G.S.S. e ogni successivo aggiornamento approvato secondo le regole del Sodalizio;</w:t>
      </w:r>
    </w:p>
    <w:p w14:paraId="6DA23448" w14:textId="77777777" w:rsidR="00760812" w:rsidRPr="00575A85" w:rsidRDefault="00760812">
      <w:pPr>
        <w:pStyle w:val="Paragrafoelenco"/>
        <w:widowControl/>
        <w:numPr>
          <w:ilvl w:val="0"/>
          <w:numId w:val="19"/>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di impegnarsi a rispettare rigorosamente tutte le norme di sicurezza e le disposizioni impartite dal Comitato di Gestione (C.G.);</w:t>
      </w:r>
    </w:p>
    <w:p w14:paraId="02BC9ABB" w14:textId="5D2CBC12" w:rsidR="00760812" w:rsidRPr="00575A85" w:rsidRDefault="00760812">
      <w:pPr>
        <w:pStyle w:val="Paragrafoelenco"/>
        <w:widowControl/>
        <w:numPr>
          <w:ilvl w:val="0"/>
          <w:numId w:val="19"/>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di mantenere in ogni </w:t>
      </w:r>
      <w:proofErr w:type="gramStart"/>
      <w:r w:rsidRPr="00575A85">
        <w:rPr>
          <w:rFonts w:ascii="Arial" w:eastAsia="Times New Roman" w:hAnsi="Arial" w:cs="Arial"/>
          <w:sz w:val="18"/>
          <w:szCs w:val="18"/>
          <w:lang w:val="it-IT" w:eastAsia="it-IT"/>
        </w:rPr>
        <w:t xml:space="preserve">circostanza </w:t>
      </w:r>
      <w:r w:rsidR="00FB1DCC">
        <w:rPr>
          <w:rFonts w:ascii="Arial" w:eastAsia="Times New Roman" w:hAnsi="Arial" w:cs="Arial"/>
          <w:sz w:val="18"/>
          <w:szCs w:val="18"/>
          <w:lang w:val="it-IT" w:eastAsia="it-IT"/>
        </w:rPr>
        <w:t xml:space="preserve"> </w:t>
      </w:r>
      <w:r w:rsidRPr="00575A85">
        <w:rPr>
          <w:rFonts w:ascii="Arial" w:eastAsia="Times New Roman" w:hAnsi="Arial" w:cs="Arial"/>
          <w:sz w:val="18"/>
          <w:szCs w:val="18"/>
          <w:lang w:val="it-IT" w:eastAsia="it-IT"/>
        </w:rPr>
        <w:t>un</w:t>
      </w:r>
      <w:proofErr w:type="gramEnd"/>
      <w:r w:rsidRPr="00575A85">
        <w:rPr>
          <w:rFonts w:ascii="Arial" w:eastAsia="Times New Roman" w:hAnsi="Arial" w:cs="Arial"/>
          <w:sz w:val="18"/>
          <w:szCs w:val="18"/>
          <w:lang w:val="it-IT" w:eastAsia="it-IT"/>
        </w:rPr>
        <w:t xml:space="preserve"> comportamento corretto e rispettoso verso persone, strutture, impianti e attrezzature;</w:t>
      </w:r>
    </w:p>
    <w:p w14:paraId="4F49DFA0" w14:textId="1C0D09B7" w:rsidR="00760812" w:rsidRDefault="00760812">
      <w:pPr>
        <w:pStyle w:val="Paragrafoelenco"/>
        <w:widowControl/>
        <w:numPr>
          <w:ilvl w:val="0"/>
          <w:numId w:val="19"/>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di essere consapevole che l’ammissione è subordinata alla valutazione dei requisiti morali, civili e sportivi e alla delibera di ammissione del G.S.S</w:t>
      </w:r>
    </w:p>
    <w:p w14:paraId="3B3A6170" w14:textId="77777777" w:rsidR="00575A85" w:rsidRPr="00575A85" w:rsidRDefault="00575A85">
      <w:pPr>
        <w:pStyle w:val="Paragrafoelenco"/>
        <w:widowControl/>
        <w:numPr>
          <w:ilvl w:val="0"/>
          <w:numId w:val="19"/>
        </w:numPr>
        <w:spacing w:after="0" w:line="120" w:lineRule="atLeast"/>
        <w:ind w:right="227"/>
        <w:jc w:val="both"/>
        <w:rPr>
          <w:rFonts w:ascii="Arial" w:eastAsia="Times New Roman" w:hAnsi="Arial" w:cs="Arial"/>
          <w:sz w:val="18"/>
          <w:szCs w:val="18"/>
          <w:lang w:val="it-IT" w:eastAsia="it-IT"/>
        </w:rPr>
      </w:pPr>
    </w:p>
    <w:p w14:paraId="1E2809A2" w14:textId="66466A78" w:rsidR="00760812" w:rsidRPr="00575A85" w:rsidRDefault="00760812" w:rsidP="00575A85">
      <w:pPr>
        <w:widowControl/>
        <w:spacing w:after="0" w:line="120" w:lineRule="atLeast"/>
        <w:ind w:left="-227" w:right="227" w:firstLine="284"/>
        <w:jc w:val="both"/>
        <w:outlineLvl w:val="1"/>
        <w:rPr>
          <w:rFonts w:ascii="Arial" w:eastAsia="Times New Roman" w:hAnsi="Arial" w:cs="Arial"/>
          <w:b/>
          <w:bCs/>
          <w:sz w:val="18"/>
          <w:szCs w:val="18"/>
          <w:lang w:val="it-IT" w:eastAsia="it-IT"/>
        </w:rPr>
      </w:pPr>
      <w:r w:rsidRPr="00575A85">
        <w:rPr>
          <w:rFonts w:ascii="Arial" w:eastAsia="Times New Roman" w:hAnsi="Arial" w:cs="Arial"/>
          <w:b/>
          <w:bCs/>
          <w:sz w:val="18"/>
          <w:szCs w:val="18"/>
          <w:lang w:val="it-IT" w:eastAsia="it-IT"/>
        </w:rPr>
        <w:t>DICHIARAZIONE DI RESPONSABILITÀ, ASSUNZIONE DEL RISCHIO E MANLEVA</w:t>
      </w:r>
    </w:p>
    <w:p w14:paraId="696497EA" w14:textId="1CF63392" w:rsidR="00760812" w:rsidRPr="00575A85" w:rsidRDefault="00760812" w:rsidP="00575A85">
      <w:pPr>
        <w:widowControl/>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Il/La sottoscritto/a dichiara di essere consapevole che l’attività di tiro, anche se svolta con armi ad aria compressa bassa capacità offensiva (max 7,5 Joule), comporta rischi intrinseci e potenziali per persone e cose, derivanti dall’uso e </w:t>
      </w:r>
      <w:r w:rsidR="00575A85" w:rsidRPr="00575A85">
        <w:rPr>
          <w:rFonts w:ascii="Arial" w:eastAsia="Times New Roman" w:hAnsi="Arial" w:cs="Arial"/>
          <w:sz w:val="18"/>
          <w:szCs w:val="18"/>
          <w:lang w:val="it-IT" w:eastAsia="it-IT"/>
        </w:rPr>
        <w:t xml:space="preserve">a </w:t>
      </w:r>
      <w:r w:rsidRPr="00575A85">
        <w:rPr>
          <w:rFonts w:ascii="Arial" w:eastAsia="Times New Roman" w:hAnsi="Arial" w:cs="Arial"/>
          <w:sz w:val="18"/>
          <w:szCs w:val="18"/>
          <w:lang w:val="it-IT" w:eastAsia="it-IT"/>
        </w:rPr>
        <w:t>dalla movimentazione di strumenti comunque classificabili come armi.</w:t>
      </w:r>
    </w:p>
    <w:p w14:paraId="5324EB89" w14:textId="77777777" w:rsidR="00760812" w:rsidRPr="00575A85" w:rsidRDefault="00760812"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Il/La sottoscritto/a si impegna pertanto a:</w:t>
      </w:r>
    </w:p>
    <w:p w14:paraId="4A6CD1EB" w14:textId="1B37ED54" w:rsidR="00760812" w:rsidRPr="00575A85" w:rsidRDefault="00575A85">
      <w:pPr>
        <w:pStyle w:val="Paragrafoelenco"/>
        <w:widowControl/>
        <w:numPr>
          <w:ilvl w:val="0"/>
          <w:numId w:val="20"/>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c</w:t>
      </w:r>
      <w:r w:rsidR="00760812" w:rsidRPr="00575A85">
        <w:rPr>
          <w:rFonts w:ascii="Arial" w:eastAsia="Times New Roman" w:hAnsi="Arial" w:cs="Arial"/>
          <w:sz w:val="18"/>
          <w:szCs w:val="18"/>
          <w:lang w:val="it-IT" w:eastAsia="it-IT"/>
        </w:rPr>
        <w:t>ustodire, trasportare e utilizzare la propria arma con la massima diligenza e nel pieno rispetto delle norme di legge e del Regolamento Interno;</w:t>
      </w:r>
    </w:p>
    <w:p w14:paraId="4BBDF478" w14:textId="77777777" w:rsidR="00760812" w:rsidRPr="00575A85" w:rsidRDefault="00760812">
      <w:pPr>
        <w:pStyle w:val="Paragrafoelenco"/>
        <w:widowControl/>
        <w:numPr>
          <w:ilvl w:val="0"/>
          <w:numId w:val="20"/>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attenersi senza eccezioni alle norme di sicurezza, alle procedure e alle disposizioni operative impartite dal Comitato di Gestione;</w:t>
      </w:r>
    </w:p>
    <w:p w14:paraId="4B373D7C" w14:textId="7E94FE72" w:rsidR="00760812" w:rsidRPr="00575A85" w:rsidRDefault="00760812">
      <w:pPr>
        <w:pStyle w:val="Paragrafoelenco"/>
        <w:widowControl/>
        <w:numPr>
          <w:ilvl w:val="0"/>
          <w:numId w:val="20"/>
        </w:numPr>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assumersi integralmente ogni responsabilità civile e penale per qualsiasi uso improprio, negligente, imprudente o non conforme alle regole della propria arma, nonché per ogni danno arrecato a persone o cose, direttamente o indirettamente riconducibile a propria condotta.</w:t>
      </w:r>
    </w:p>
    <w:p w14:paraId="213EA84C" w14:textId="77777777" w:rsidR="00760812" w:rsidRPr="00575A85" w:rsidRDefault="00760812" w:rsidP="00575A85">
      <w:pPr>
        <w:widowControl/>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Il/La sottoscritto/a </w:t>
      </w:r>
      <w:r w:rsidRPr="00575A85">
        <w:rPr>
          <w:rFonts w:ascii="Arial" w:eastAsia="Times New Roman" w:hAnsi="Arial" w:cs="Arial"/>
          <w:b/>
          <w:bCs/>
          <w:sz w:val="18"/>
          <w:szCs w:val="18"/>
          <w:lang w:val="it-IT" w:eastAsia="it-IT"/>
        </w:rPr>
        <w:t>manleva e tiene indenne</w:t>
      </w:r>
      <w:r w:rsidRPr="00575A85">
        <w:rPr>
          <w:rFonts w:ascii="Arial" w:eastAsia="Times New Roman" w:hAnsi="Arial" w:cs="Arial"/>
          <w:sz w:val="18"/>
          <w:szCs w:val="18"/>
          <w:lang w:val="it-IT" w:eastAsia="it-IT"/>
        </w:rPr>
        <w:t xml:space="preserve">, nei limiti consentiti dalla legge, il </w:t>
      </w:r>
      <w:r w:rsidRPr="00575A85">
        <w:rPr>
          <w:rFonts w:ascii="Arial" w:eastAsia="Times New Roman" w:hAnsi="Arial" w:cs="Arial"/>
          <w:b/>
          <w:bCs/>
          <w:sz w:val="18"/>
          <w:szCs w:val="18"/>
          <w:lang w:val="it-IT" w:eastAsia="it-IT"/>
        </w:rPr>
        <w:t>G.S.S. “LA FENICE BRAC-ER’S TEAM”</w:t>
      </w:r>
      <w:r w:rsidRPr="00575A85">
        <w:rPr>
          <w:rFonts w:ascii="Arial" w:eastAsia="Times New Roman" w:hAnsi="Arial" w:cs="Arial"/>
          <w:sz w:val="18"/>
          <w:szCs w:val="18"/>
          <w:lang w:val="it-IT" w:eastAsia="it-IT"/>
        </w:rPr>
        <w:t>, l’</w:t>
      </w:r>
      <w:r w:rsidRPr="00575A85">
        <w:rPr>
          <w:rFonts w:ascii="Arial" w:eastAsia="Times New Roman" w:hAnsi="Arial" w:cs="Arial"/>
          <w:b/>
          <w:bCs/>
          <w:sz w:val="18"/>
          <w:szCs w:val="18"/>
          <w:lang w:val="it-IT" w:eastAsia="it-IT"/>
        </w:rPr>
        <w:t>A.S.D. BRAC Italia</w:t>
      </w:r>
      <w:r w:rsidRPr="00575A85">
        <w:rPr>
          <w:rFonts w:ascii="Arial" w:eastAsia="Times New Roman" w:hAnsi="Arial" w:cs="Arial"/>
          <w:sz w:val="18"/>
          <w:szCs w:val="18"/>
          <w:lang w:val="it-IT" w:eastAsia="it-IT"/>
        </w:rPr>
        <w:t xml:space="preserve">, il </w:t>
      </w:r>
      <w:r w:rsidRPr="00575A85">
        <w:rPr>
          <w:rFonts w:ascii="Arial" w:eastAsia="Times New Roman" w:hAnsi="Arial" w:cs="Arial"/>
          <w:b/>
          <w:bCs/>
          <w:sz w:val="18"/>
          <w:szCs w:val="18"/>
          <w:lang w:val="it-IT" w:eastAsia="it-IT"/>
        </w:rPr>
        <w:t>Comitato di Gestione</w:t>
      </w:r>
      <w:r w:rsidRPr="00575A85">
        <w:rPr>
          <w:rFonts w:ascii="Arial" w:eastAsia="Times New Roman" w:hAnsi="Arial" w:cs="Arial"/>
          <w:sz w:val="18"/>
          <w:szCs w:val="18"/>
          <w:lang w:val="it-IT" w:eastAsia="it-IT"/>
        </w:rPr>
        <w:t xml:space="preserve">, i loro rappresentanti e incaricati, nonché il </w:t>
      </w:r>
      <w:r w:rsidRPr="00575A85">
        <w:rPr>
          <w:rFonts w:ascii="Arial" w:eastAsia="Times New Roman" w:hAnsi="Arial" w:cs="Arial"/>
          <w:b/>
          <w:bCs/>
          <w:sz w:val="18"/>
          <w:szCs w:val="18"/>
          <w:lang w:val="it-IT" w:eastAsia="it-IT"/>
        </w:rPr>
        <w:t>Complesso ospite “Laghi del Salice”</w:t>
      </w:r>
      <w:r w:rsidRPr="00575A85">
        <w:rPr>
          <w:rFonts w:ascii="Arial" w:eastAsia="Times New Roman" w:hAnsi="Arial" w:cs="Arial"/>
          <w:sz w:val="18"/>
          <w:szCs w:val="18"/>
          <w:lang w:val="it-IT" w:eastAsia="it-IT"/>
        </w:rPr>
        <w:t>, da qualsiasi responsabilità, pretesa, richiesta di risarcimento, azione o rivalsa da chiunque avanzata, connessa a:</w:t>
      </w:r>
    </w:p>
    <w:p w14:paraId="7BCB34D0" w14:textId="77777777" w:rsidR="00760812" w:rsidRPr="00575A85" w:rsidRDefault="00760812">
      <w:pPr>
        <w:widowControl/>
        <w:numPr>
          <w:ilvl w:val="0"/>
          <w:numId w:val="18"/>
        </w:numPr>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condotte imprudenti, negligenti o non conformi al Regolamento poste in essere dal sottoscritto;</w:t>
      </w:r>
    </w:p>
    <w:p w14:paraId="3DB5FB29" w14:textId="77777777" w:rsidR="00760812" w:rsidRPr="00575A85" w:rsidRDefault="00760812">
      <w:pPr>
        <w:widowControl/>
        <w:numPr>
          <w:ilvl w:val="0"/>
          <w:numId w:val="18"/>
        </w:numPr>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violazioni delle norme di sicurezza, anche parziali;</w:t>
      </w:r>
    </w:p>
    <w:p w14:paraId="09712771" w14:textId="77777777" w:rsidR="00760812" w:rsidRPr="00575A85" w:rsidRDefault="00760812">
      <w:pPr>
        <w:widowControl/>
        <w:numPr>
          <w:ilvl w:val="0"/>
          <w:numId w:val="18"/>
        </w:numPr>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comportamenti che determinino incidenti, danni o infortuni a sé stesso o a terzi;</w:t>
      </w:r>
    </w:p>
    <w:p w14:paraId="6A9E82AA" w14:textId="710BEE84" w:rsidR="00760812" w:rsidRPr="00575A85" w:rsidRDefault="00760812">
      <w:pPr>
        <w:widowControl/>
        <w:numPr>
          <w:ilvl w:val="0"/>
          <w:numId w:val="18"/>
        </w:numPr>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uso, trasporto e custodia dell’arma e delle relative attrezzature di proprietà del sottoscritto.</w:t>
      </w:r>
    </w:p>
    <w:p w14:paraId="67DA9E2F" w14:textId="74FC160B" w:rsidR="00760812" w:rsidRPr="00575A85" w:rsidRDefault="00760812" w:rsidP="00575A85">
      <w:pPr>
        <w:widowControl/>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Resta inteso che la presente dichiarazione e manleva opera </w:t>
      </w:r>
      <w:r w:rsidRPr="00575A85">
        <w:rPr>
          <w:rFonts w:ascii="Arial" w:eastAsia="Times New Roman" w:hAnsi="Arial" w:cs="Arial"/>
          <w:b/>
          <w:bCs/>
          <w:sz w:val="18"/>
          <w:szCs w:val="18"/>
          <w:lang w:val="it-IT" w:eastAsia="it-IT"/>
        </w:rPr>
        <w:t>nei limiti consentiti dalla legge</w:t>
      </w:r>
      <w:r w:rsidRPr="00575A85">
        <w:rPr>
          <w:rFonts w:ascii="Arial" w:eastAsia="Times New Roman" w:hAnsi="Arial" w:cs="Arial"/>
          <w:sz w:val="18"/>
          <w:szCs w:val="18"/>
          <w:lang w:val="it-IT" w:eastAsia="it-IT"/>
        </w:rPr>
        <w:t xml:space="preserve"> e non si applica ai casi di responsabilità che non siano giuridicamente escludibili.</w:t>
      </w:r>
    </w:p>
    <w:p w14:paraId="191D9DF0" w14:textId="77777777" w:rsidR="00575A85" w:rsidRDefault="00575A85" w:rsidP="00575A85">
      <w:pPr>
        <w:widowControl/>
        <w:spacing w:after="0" w:line="120" w:lineRule="atLeast"/>
        <w:ind w:left="-227" w:right="227" w:firstLine="284"/>
        <w:jc w:val="both"/>
        <w:outlineLvl w:val="1"/>
        <w:rPr>
          <w:rFonts w:ascii="Arial" w:eastAsia="Times New Roman" w:hAnsi="Arial" w:cs="Arial"/>
          <w:b/>
          <w:bCs/>
          <w:sz w:val="18"/>
          <w:szCs w:val="18"/>
          <w:lang w:val="it-IT" w:eastAsia="it-IT"/>
        </w:rPr>
      </w:pPr>
    </w:p>
    <w:p w14:paraId="3CE632A2" w14:textId="63679DCD" w:rsidR="00760812" w:rsidRPr="00575A85" w:rsidRDefault="00760812" w:rsidP="00575A85">
      <w:pPr>
        <w:widowControl/>
        <w:spacing w:after="0" w:line="120" w:lineRule="atLeast"/>
        <w:ind w:left="-227" w:right="227" w:firstLine="284"/>
        <w:jc w:val="both"/>
        <w:outlineLvl w:val="1"/>
        <w:rPr>
          <w:rFonts w:ascii="Arial" w:eastAsia="Times New Roman" w:hAnsi="Arial" w:cs="Arial"/>
          <w:b/>
          <w:bCs/>
          <w:sz w:val="18"/>
          <w:szCs w:val="18"/>
          <w:lang w:val="it-IT" w:eastAsia="it-IT"/>
        </w:rPr>
      </w:pPr>
      <w:r w:rsidRPr="00575A85">
        <w:rPr>
          <w:rFonts w:ascii="Arial" w:eastAsia="Times New Roman" w:hAnsi="Arial" w:cs="Arial"/>
          <w:b/>
          <w:bCs/>
          <w:sz w:val="18"/>
          <w:szCs w:val="18"/>
          <w:lang w:val="it-IT" w:eastAsia="it-IT"/>
        </w:rPr>
        <w:t>FIRME E APPROVAZIONE SPECIFICA</w:t>
      </w:r>
    </w:p>
    <w:p w14:paraId="08AFC0A5" w14:textId="50EB0B8F" w:rsidR="00760812" w:rsidRPr="00575A85" w:rsidRDefault="00760812"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Data:</w:t>
      </w:r>
      <w:r w:rsidRPr="00575A85">
        <w:rPr>
          <w:rFonts w:ascii="Arial" w:eastAsia="Times New Roman" w:hAnsi="Arial" w:cs="Arial"/>
          <w:sz w:val="18"/>
          <w:szCs w:val="18"/>
          <w:lang w:val="it-IT" w:eastAsia="it-IT"/>
        </w:rPr>
        <w:t xml:space="preserve"> ____ / ____ / ______</w:t>
      </w:r>
    </w:p>
    <w:p w14:paraId="6E0E08DB" w14:textId="77777777" w:rsidR="00575A85" w:rsidRDefault="00575A85" w:rsidP="00575A85">
      <w:pPr>
        <w:widowControl/>
        <w:spacing w:after="0" w:line="120" w:lineRule="atLeast"/>
        <w:ind w:left="-227" w:right="227" w:firstLine="284"/>
        <w:jc w:val="both"/>
        <w:rPr>
          <w:rFonts w:ascii="Arial" w:eastAsia="Times New Roman" w:hAnsi="Arial" w:cs="Arial"/>
          <w:b/>
          <w:bCs/>
          <w:sz w:val="18"/>
          <w:szCs w:val="18"/>
          <w:lang w:val="it-IT" w:eastAsia="it-IT"/>
        </w:rPr>
      </w:pPr>
    </w:p>
    <w:p w14:paraId="597E3189" w14:textId="2040B936" w:rsidR="00760812" w:rsidRPr="00575A85" w:rsidRDefault="00760812"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Firma del Richiedente (domanda di ammissione):</w:t>
      </w:r>
    </w:p>
    <w:p w14:paraId="223183AA" w14:textId="77777777" w:rsidR="00575A85" w:rsidRDefault="00575A85" w:rsidP="00575A85">
      <w:pPr>
        <w:widowControl/>
        <w:spacing w:after="0" w:line="120" w:lineRule="atLeast"/>
        <w:ind w:left="-227" w:right="227" w:firstLine="284"/>
        <w:jc w:val="both"/>
        <w:rPr>
          <w:rFonts w:ascii="Arial" w:eastAsia="Times New Roman" w:hAnsi="Arial" w:cs="Arial"/>
          <w:sz w:val="18"/>
          <w:szCs w:val="18"/>
          <w:lang w:val="it-IT" w:eastAsia="it-IT"/>
        </w:rPr>
      </w:pPr>
    </w:p>
    <w:p w14:paraId="593F4C6E" w14:textId="04FABD01" w:rsidR="00760812" w:rsidRPr="00575A85" w:rsidRDefault="007150DB"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_________________________________________________</w:t>
      </w:r>
    </w:p>
    <w:p w14:paraId="108FA9AE" w14:textId="77777777" w:rsidR="00000A2F" w:rsidRPr="00575A85" w:rsidRDefault="00000A2F" w:rsidP="00575A85">
      <w:pPr>
        <w:widowControl/>
        <w:spacing w:after="0" w:line="120" w:lineRule="atLeast"/>
        <w:ind w:left="-227" w:right="227" w:firstLine="284"/>
        <w:jc w:val="both"/>
        <w:rPr>
          <w:rFonts w:ascii="Arial" w:eastAsia="Times New Roman" w:hAnsi="Arial" w:cs="Arial"/>
          <w:b/>
          <w:bCs/>
          <w:sz w:val="18"/>
          <w:szCs w:val="18"/>
          <w:lang w:val="it-IT" w:eastAsia="it-IT"/>
        </w:rPr>
      </w:pPr>
    </w:p>
    <w:p w14:paraId="6C63F4DF" w14:textId="316BD323" w:rsidR="00760812" w:rsidRPr="00575A85" w:rsidRDefault="00760812" w:rsidP="00575A85">
      <w:pPr>
        <w:widowControl/>
        <w:spacing w:after="0" w:line="120" w:lineRule="atLeast"/>
        <w:ind w:right="227"/>
        <w:jc w:val="both"/>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Firma specifica per accettazione della clausola “Dichiarazione di responsabilità, assunzione del rischio e manleva”:</w:t>
      </w:r>
    </w:p>
    <w:p w14:paraId="4ABC8F7B" w14:textId="77777777" w:rsidR="00575A85" w:rsidRDefault="00575A85" w:rsidP="00575A85">
      <w:pPr>
        <w:widowControl/>
        <w:spacing w:after="0" w:line="120" w:lineRule="atLeast"/>
        <w:ind w:left="-227" w:right="227" w:firstLine="284"/>
        <w:jc w:val="both"/>
        <w:rPr>
          <w:rFonts w:ascii="Arial" w:eastAsia="Times New Roman" w:hAnsi="Arial" w:cs="Arial"/>
          <w:sz w:val="18"/>
          <w:szCs w:val="18"/>
          <w:lang w:val="it-IT" w:eastAsia="it-IT"/>
        </w:rPr>
      </w:pPr>
    </w:p>
    <w:p w14:paraId="3593172A" w14:textId="6094E25A" w:rsidR="007150DB" w:rsidRPr="00575A85" w:rsidRDefault="007150DB" w:rsidP="00575A85">
      <w:pPr>
        <w:widowControl/>
        <w:spacing w:after="0" w:line="120" w:lineRule="atLeast"/>
        <w:ind w:left="-227" w:right="227" w:firstLine="284"/>
        <w:jc w:val="both"/>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_________________________________________________</w:t>
      </w:r>
    </w:p>
    <w:p w14:paraId="51B5F1D7" w14:textId="00BEDF8F" w:rsidR="00760812" w:rsidRPr="00575A85" w:rsidRDefault="00760812" w:rsidP="00575A85">
      <w:pPr>
        <w:widowControl/>
        <w:spacing w:after="0" w:line="120" w:lineRule="atLeast"/>
        <w:ind w:left="-227" w:right="227" w:firstLine="284"/>
        <w:jc w:val="both"/>
        <w:rPr>
          <w:rFonts w:ascii="Arial" w:eastAsia="Times New Roman" w:hAnsi="Arial" w:cs="Arial"/>
          <w:sz w:val="18"/>
          <w:szCs w:val="18"/>
          <w:lang w:val="it-IT" w:eastAsia="it-IT"/>
        </w:rPr>
      </w:pPr>
    </w:p>
    <w:p w14:paraId="63317996" w14:textId="77777777" w:rsidR="00000A2F" w:rsidRPr="00575A85" w:rsidRDefault="00000A2F" w:rsidP="00575A85">
      <w:pPr>
        <w:widowControl/>
        <w:spacing w:after="0" w:line="120" w:lineRule="atLeast"/>
        <w:ind w:left="-227" w:right="227" w:firstLine="284"/>
        <w:jc w:val="both"/>
        <w:rPr>
          <w:rFonts w:ascii="Arial" w:eastAsia="Times New Roman" w:hAnsi="Arial" w:cs="Arial"/>
          <w:b/>
          <w:bCs/>
          <w:sz w:val="18"/>
          <w:szCs w:val="18"/>
          <w:lang w:val="it-IT" w:eastAsia="it-IT"/>
        </w:rPr>
      </w:pPr>
    </w:p>
    <w:p w14:paraId="4C0BB56C" w14:textId="726D3905" w:rsidR="00760812" w:rsidRPr="0040393A" w:rsidRDefault="00760812" w:rsidP="00575A85">
      <w:pPr>
        <w:widowControl/>
        <w:spacing w:after="0" w:line="120" w:lineRule="atLeast"/>
        <w:ind w:right="227"/>
        <w:jc w:val="both"/>
        <w:rPr>
          <w:rFonts w:eastAsia="Times New Roman" w:cstheme="minorHAnsi"/>
          <w:lang w:val="it-IT" w:eastAsia="it-IT"/>
        </w:rPr>
      </w:pPr>
      <w:r w:rsidRPr="0040393A">
        <w:rPr>
          <w:rFonts w:eastAsia="Times New Roman" w:cstheme="minorHAnsi"/>
          <w:b/>
          <w:bCs/>
          <w:lang w:val="it-IT" w:eastAsia="it-IT"/>
        </w:rPr>
        <w:t>Approvazione specifica ai sensi degli artt. 1341 e 1342 c.c.</w:t>
      </w:r>
    </w:p>
    <w:p w14:paraId="2A5F1A15" w14:textId="05E69D9C" w:rsidR="00760812" w:rsidRPr="0040393A" w:rsidRDefault="00760812" w:rsidP="00575A85">
      <w:pPr>
        <w:widowControl/>
        <w:spacing w:after="0" w:line="120" w:lineRule="atLeast"/>
        <w:ind w:right="227"/>
        <w:jc w:val="both"/>
        <w:rPr>
          <w:rFonts w:eastAsia="Times New Roman" w:cstheme="minorHAnsi"/>
          <w:lang w:val="it-IT" w:eastAsia="it-IT"/>
        </w:rPr>
      </w:pPr>
      <w:r w:rsidRPr="0040393A">
        <w:rPr>
          <w:rFonts w:eastAsia="Times New Roman" w:cstheme="minorHAnsi"/>
          <w:lang w:val="it-IT" w:eastAsia="it-IT"/>
        </w:rPr>
        <w:t>Il/La sottoscritto/a dichiara di approvare specificamente la clausola “Dichiarazione di responsabilità, assunzione del rischio e manleva” che precede.</w:t>
      </w:r>
    </w:p>
    <w:p w14:paraId="1D78633C" w14:textId="77777777" w:rsidR="00760812" w:rsidRPr="0040393A" w:rsidRDefault="00760812" w:rsidP="00575A85">
      <w:pPr>
        <w:widowControl/>
        <w:spacing w:after="0" w:line="120" w:lineRule="atLeast"/>
        <w:ind w:right="227"/>
        <w:jc w:val="both"/>
        <w:rPr>
          <w:rFonts w:eastAsia="Times New Roman" w:cstheme="minorHAnsi"/>
          <w:lang w:val="it-IT" w:eastAsia="it-IT"/>
        </w:rPr>
      </w:pPr>
      <w:r w:rsidRPr="0040393A">
        <w:rPr>
          <w:rFonts w:eastAsia="Times New Roman" w:cstheme="minorHAnsi"/>
          <w:b/>
          <w:bCs/>
          <w:lang w:val="it-IT" w:eastAsia="it-IT"/>
        </w:rPr>
        <w:t>Firma ex artt. 1341–1342 c.c.:</w:t>
      </w:r>
    </w:p>
    <w:p w14:paraId="2DADE249" w14:textId="77777777" w:rsidR="00575A85" w:rsidRDefault="00575A85" w:rsidP="00575A85">
      <w:pPr>
        <w:widowControl/>
        <w:spacing w:after="0" w:line="120" w:lineRule="atLeast"/>
        <w:ind w:right="227"/>
        <w:jc w:val="both"/>
        <w:rPr>
          <w:rFonts w:eastAsia="Times New Roman" w:cstheme="minorHAnsi"/>
          <w:lang w:val="it-IT" w:eastAsia="it-IT"/>
        </w:rPr>
      </w:pPr>
    </w:p>
    <w:p w14:paraId="17E47446" w14:textId="3ED93408" w:rsidR="007150DB" w:rsidRPr="0040393A" w:rsidRDefault="007150DB" w:rsidP="00575A85">
      <w:pPr>
        <w:widowControl/>
        <w:spacing w:after="0" w:line="120" w:lineRule="atLeast"/>
        <w:ind w:right="227"/>
        <w:jc w:val="both"/>
        <w:rPr>
          <w:rFonts w:eastAsia="Times New Roman" w:cstheme="minorHAnsi"/>
          <w:lang w:val="it-IT" w:eastAsia="it-IT"/>
        </w:rPr>
      </w:pPr>
      <w:r>
        <w:rPr>
          <w:rFonts w:eastAsia="Times New Roman" w:cstheme="minorHAnsi"/>
          <w:lang w:val="it-IT" w:eastAsia="it-IT"/>
        </w:rPr>
        <w:t>_________________________________________________</w:t>
      </w:r>
    </w:p>
    <w:p w14:paraId="7D7DF667" w14:textId="77777777" w:rsidR="00FB1DCC" w:rsidRDefault="00FB1DCC">
      <w:pPr>
        <w:rPr>
          <w:rFonts w:ascii="Arial" w:eastAsia="Times New Roman" w:hAnsi="Arial" w:cs="Arial"/>
          <w:b/>
          <w:bCs/>
          <w:i/>
          <w:iCs/>
          <w:kern w:val="36"/>
          <w:sz w:val="13"/>
          <w:szCs w:val="13"/>
          <w:lang w:val="it-IT" w:eastAsia="it-IT"/>
        </w:rPr>
      </w:pPr>
      <w:r>
        <w:rPr>
          <w:rFonts w:ascii="Arial" w:eastAsia="Times New Roman" w:hAnsi="Arial" w:cs="Arial"/>
          <w:b/>
          <w:bCs/>
          <w:i/>
          <w:iCs/>
          <w:kern w:val="36"/>
          <w:sz w:val="13"/>
          <w:szCs w:val="13"/>
          <w:lang w:val="it-IT" w:eastAsia="it-IT"/>
        </w:rPr>
        <w:br w:type="page"/>
      </w:r>
    </w:p>
    <w:p w14:paraId="74DB78DF" w14:textId="77BBDF99" w:rsidR="00760812" w:rsidRPr="00FB1DCC" w:rsidRDefault="00FB1DCC" w:rsidP="00FB1DCC">
      <w:pPr>
        <w:spacing w:after="0" w:line="240" w:lineRule="auto"/>
        <w:ind w:left="-227" w:right="227" w:firstLine="284"/>
        <w:jc w:val="both"/>
        <w:rPr>
          <w:rFonts w:ascii="Arial" w:eastAsia="Times New Roman" w:hAnsi="Arial" w:cs="Arial"/>
          <w:b/>
          <w:bCs/>
          <w:i/>
          <w:iCs/>
          <w:kern w:val="36"/>
          <w:sz w:val="13"/>
          <w:szCs w:val="13"/>
          <w:lang w:val="it-IT" w:eastAsia="it-IT"/>
        </w:rPr>
      </w:pPr>
      <w:r w:rsidRPr="00FB1DCC">
        <w:rPr>
          <w:rFonts w:ascii="Arial" w:eastAsia="Times New Roman" w:hAnsi="Arial" w:cs="Arial"/>
          <w:b/>
          <w:bCs/>
          <w:i/>
          <w:iCs/>
          <w:kern w:val="36"/>
          <w:sz w:val="13"/>
          <w:szCs w:val="13"/>
          <w:lang w:val="it-IT" w:eastAsia="it-IT"/>
        </w:rPr>
        <w:lastRenderedPageBreak/>
        <w:t>AL</w:t>
      </w:r>
      <w:r w:rsidR="00760812" w:rsidRPr="00FB1DCC">
        <w:rPr>
          <w:rFonts w:ascii="Arial" w:eastAsia="Times New Roman" w:hAnsi="Arial" w:cs="Arial"/>
          <w:b/>
          <w:bCs/>
          <w:i/>
          <w:iCs/>
          <w:kern w:val="36"/>
          <w:sz w:val="13"/>
          <w:szCs w:val="13"/>
          <w:lang w:val="it-IT" w:eastAsia="it-IT"/>
        </w:rPr>
        <w:t>LEGATO 2 – MINORENNI + MANLEVA GENITORE/TUTORE</w:t>
      </w:r>
    </w:p>
    <w:p w14:paraId="669DBAB0" w14:textId="77777777" w:rsidR="00FB1DCC" w:rsidRDefault="00FB1DCC" w:rsidP="00FB1DCC">
      <w:pPr>
        <w:widowControl/>
        <w:spacing w:after="0" w:line="160" w:lineRule="atLeast"/>
        <w:jc w:val="center"/>
        <w:rPr>
          <w:rFonts w:ascii="Arial" w:eastAsia="Times New Roman" w:hAnsi="Arial" w:cs="Arial"/>
          <w:b/>
          <w:bCs/>
          <w:sz w:val="18"/>
          <w:szCs w:val="18"/>
          <w:lang w:val="it-IT" w:eastAsia="it-IT"/>
        </w:rPr>
      </w:pPr>
    </w:p>
    <w:p w14:paraId="127F9C01" w14:textId="77777777" w:rsidR="00FB1DCC" w:rsidRDefault="00FB1DCC" w:rsidP="00FB1DCC">
      <w:pPr>
        <w:widowControl/>
        <w:spacing w:after="0" w:line="160" w:lineRule="atLeast"/>
        <w:jc w:val="center"/>
        <w:rPr>
          <w:rFonts w:ascii="Arial" w:eastAsia="Times New Roman" w:hAnsi="Arial" w:cs="Arial"/>
          <w:b/>
          <w:bCs/>
          <w:sz w:val="18"/>
          <w:szCs w:val="18"/>
          <w:lang w:val="it-IT" w:eastAsia="it-IT"/>
        </w:rPr>
      </w:pPr>
    </w:p>
    <w:p w14:paraId="77431C96" w14:textId="2E5F4D97" w:rsidR="00FB1DCC" w:rsidRDefault="00FB1DCC" w:rsidP="00FB1DCC">
      <w:pPr>
        <w:widowControl/>
        <w:spacing w:after="0" w:line="160" w:lineRule="atLeast"/>
        <w:jc w:val="center"/>
        <w:rPr>
          <w:rFonts w:ascii="Arial" w:eastAsia="Times New Roman" w:hAnsi="Arial" w:cs="Arial"/>
          <w:b/>
          <w:bCs/>
          <w:sz w:val="18"/>
          <w:szCs w:val="18"/>
          <w:lang w:val="it-IT" w:eastAsia="it-IT"/>
        </w:rPr>
      </w:pPr>
      <w:r>
        <w:rPr>
          <w:rFonts w:ascii="Arial" w:eastAsia="Times New Roman" w:hAnsi="Arial" w:cs="Arial"/>
          <w:b/>
          <w:bCs/>
          <w:noProof/>
          <w:sz w:val="18"/>
          <w:szCs w:val="18"/>
          <w:lang w:val="it-IT" w:eastAsia="it-IT"/>
        </w:rPr>
        <mc:AlternateContent>
          <mc:Choice Requires="wps">
            <w:drawing>
              <wp:anchor distT="0" distB="0" distL="114300" distR="114300" simplePos="0" relativeHeight="251669504" behindDoc="0" locked="0" layoutInCell="1" allowOverlap="1" wp14:anchorId="50AE4286" wp14:editId="1E4BC3C3">
                <wp:simplePos x="0" y="0"/>
                <wp:positionH relativeFrom="column">
                  <wp:posOffset>5241925</wp:posOffset>
                </wp:positionH>
                <wp:positionV relativeFrom="paragraph">
                  <wp:posOffset>42462</wp:posOffset>
                </wp:positionV>
                <wp:extent cx="670560" cy="585470"/>
                <wp:effectExtent l="0" t="0" r="2540" b="0"/>
                <wp:wrapNone/>
                <wp:docPr id="14" name="Casella di testo 14"/>
                <wp:cNvGraphicFramePr/>
                <a:graphic xmlns:a="http://schemas.openxmlformats.org/drawingml/2006/main">
                  <a:graphicData uri="http://schemas.microsoft.com/office/word/2010/wordprocessingShape">
                    <wps:wsp>
                      <wps:cNvSpPr txBox="1"/>
                      <wps:spPr>
                        <a:xfrm>
                          <a:off x="0" y="0"/>
                          <a:ext cx="670560" cy="585470"/>
                        </a:xfrm>
                        <a:prstGeom prst="rect">
                          <a:avLst/>
                        </a:prstGeom>
                        <a:solidFill>
                          <a:schemeClr val="lt1"/>
                        </a:solidFill>
                        <a:ln w="6350">
                          <a:noFill/>
                        </a:ln>
                      </wps:spPr>
                      <wps:txbx>
                        <w:txbxContent>
                          <w:p w14:paraId="5A8466AB" w14:textId="723BA547" w:rsidR="00FB1DCC" w:rsidRDefault="00FB1DCC">
                            <w:r>
                              <w:rPr>
                                <w:noProof/>
                              </w:rPr>
                              <w:drawing>
                                <wp:inline distT="0" distB="0" distL="0" distR="0" wp14:anchorId="754096B7" wp14:editId="56AEC45B">
                                  <wp:extent cx="456317" cy="456317"/>
                                  <wp:effectExtent l="0" t="0" r="1270" b="127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5"/>
                                          <a:stretch>
                                            <a:fillRect/>
                                          </a:stretch>
                                        </pic:blipFill>
                                        <pic:spPr>
                                          <a:xfrm>
                                            <a:off x="0" y="0"/>
                                            <a:ext cx="456762" cy="45676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E4286" id="Casella di testo 14" o:spid="_x0000_s1032" type="#_x0000_t202" style="position:absolute;left:0;text-align:left;margin-left:412.75pt;margin-top:3.35pt;width:52.8pt;height:46.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" fillcolor="white [3201]" stroked="f" strokeweight=".5pt">
                <v:textbox>
                  <w:txbxContent>
                    <w:p w14:paraId="5A8466AB" w14:textId="723BA547" w:rsidR="00FB1DCC" w:rsidRDefault="00FB1DCC">
                      <w:r>
                        <w:rPr>
                          <w:noProof/>
                        </w:rPr>
                        <w:drawing>
                          <wp:inline distT="0" distB="0" distL="0" distR="0" wp14:anchorId="754096B7" wp14:editId="56AEC45B">
                            <wp:extent cx="456317" cy="456317"/>
                            <wp:effectExtent l="0" t="0" r="1270" b="127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5"/>
                                    <a:stretch>
                                      <a:fillRect/>
                                    </a:stretch>
                                  </pic:blipFill>
                                  <pic:spPr>
                                    <a:xfrm>
                                      <a:off x="0" y="0"/>
                                      <a:ext cx="456762" cy="456762"/>
                                    </a:xfrm>
                                    <a:prstGeom prst="rect">
                                      <a:avLst/>
                                    </a:prstGeom>
                                  </pic:spPr>
                                </pic:pic>
                              </a:graphicData>
                            </a:graphic>
                          </wp:inline>
                        </w:drawing>
                      </w:r>
                    </w:p>
                  </w:txbxContent>
                </v:textbox>
              </v:shape>
            </w:pict>
          </mc:Fallback>
        </mc:AlternateContent>
      </w:r>
      <w:r>
        <w:rPr>
          <w:rFonts w:ascii="Arial" w:eastAsia="Times New Roman" w:hAnsi="Arial" w:cs="Arial"/>
          <w:b/>
          <w:bCs/>
          <w:noProof/>
          <w:sz w:val="18"/>
          <w:szCs w:val="18"/>
          <w:lang w:val="it-IT" w:eastAsia="it-IT"/>
        </w:rPr>
        <mc:AlternateContent>
          <mc:Choice Requires="wps">
            <w:drawing>
              <wp:anchor distT="0" distB="0" distL="114300" distR="114300" simplePos="0" relativeHeight="251668480" behindDoc="0" locked="0" layoutInCell="1" allowOverlap="1" wp14:anchorId="31C22CEE" wp14:editId="35390CAF">
                <wp:simplePos x="0" y="0"/>
                <wp:positionH relativeFrom="column">
                  <wp:posOffset>-221</wp:posOffset>
                </wp:positionH>
                <wp:positionV relativeFrom="paragraph">
                  <wp:posOffset>18277</wp:posOffset>
                </wp:positionV>
                <wp:extent cx="690770" cy="530860"/>
                <wp:effectExtent l="0" t="0" r="0" b="2540"/>
                <wp:wrapNone/>
                <wp:docPr id="13" name="Casella di testo 13"/>
                <wp:cNvGraphicFramePr/>
                <a:graphic xmlns:a="http://schemas.openxmlformats.org/drawingml/2006/main">
                  <a:graphicData uri="http://schemas.microsoft.com/office/word/2010/wordprocessingShape">
                    <wps:wsp>
                      <wps:cNvSpPr txBox="1"/>
                      <wps:spPr>
                        <a:xfrm>
                          <a:off x="0" y="0"/>
                          <a:ext cx="690770" cy="530860"/>
                        </a:xfrm>
                        <a:prstGeom prst="rect">
                          <a:avLst/>
                        </a:prstGeom>
                        <a:solidFill>
                          <a:schemeClr val="lt1"/>
                        </a:solidFill>
                        <a:ln w="6350">
                          <a:noFill/>
                        </a:ln>
                      </wps:spPr>
                      <wps:txbx>
                        <w:txbxContent>
                          <w:p w14:paraId="595DE37D" w14:textId="1D9EA1E5" w:rsidR="00FB1DCC" w:rsidRDefault="00FB1DCC">
                            <w:r>
                              <w:rPr>
                                <w:noProof/>
                              </w:rPr>
                              <w:drawing>
                                <wp:inline distT="0" distB="0" distL="0" distR="0" wp14:anchorId="69B59958" wp14:editId="5324BFC3">
                                  <wp:extent cx="436814" cy="438841"/>
                                  <wp:effectExtent l="0" t="0" r="0" b="571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a:stretch>
                                            <a:fillRect/>
                                          </a:stretch>
                                        </pic:blipFill>
                                        <pic:spPr>
                                          <a:xfrm>
                                            <a:off x="0" y="0"/>
                                            <a:ext cx="438800" cy="44083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22CEE" id="Casella di testo 13" o:spid="_x0000_s1033" type="#_x0000_t202" style="position:absolute;left:0;text-align:left;margin-left:0;margin-top:1.45pt;width:54.4pt;height:4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" fillcolor="white [3201]" stroked="f" strokeweight=".5pt">
                <v:textbox>
                  <w:txbxContent>
                    <w:p w14:paraId="595DE37D" w14:textId="1D9EA1E5" w:rsidR="00FB1DCC" w:rsidRDefault="00FB1DCC">
                      <w:r>
                        <w:rPr>
                          <w:noProof/>
                        </w:rPr>
                        <w:drawing>
                          <wp:inline distT="0" distB="0" distL="0" distR="0" wp14:anchorId="69B59958" wp14:editId="5324BFC3">
                            <wp:extent cx="436814" cy="438841"/>
                            <wp:effectExtent l="0" t="0" r="0" b="571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a:stretch>
                                      <a:fillRect/>
                                    </a:stretch>
                                  </pic:blipFill>
                                  <pic:spPr>
                                    <a:xfrm>
                                      <a:off x="0" y="0"/>
                                      <a:ext cx="438800" cy="440836"/>
                                    </a:xfrm>
                                    <a:prstGeom prst="rect">
                                      <a:avLst/>
                                    </a:prstGeom>
                                  </pic:spPr>
                                </pic:pic>
                              </a:graphicData>
                            </a:graphic>
                          </wp:inline>
                        </w:drawing>
                      </w:r>
                    </w:p>
                  </w:txbxContent>
                </v:textbox>
              </v:shape>
            </w:pict>
          </mc:Fallback>
        </mc:AlternateContent>
      </w:r>
    </w:p>
    <w:p w14:paraId="2BB184A4" w14:textId="449084CA" w:rsidR="00FB1DCC" w:rsidRPr="00575A85" w:rsidRDefault="00FB1DCC" w:rsidP="00FB1DCC">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b/>
          <w:bCs/>
          <w:sz w:val="18"/>
          <w:szCs w:val="18"/>
          <w:lang w:val="it-IT" w:eastAsia="it-IT"/>
        </w:rPr>
        <w:t>GRUPPO SOCIALE SPORTIVO (G.S.S.) “LA FENICE BRAC-ER’S TEAM”</w:t>
      </w:r>
    </w:p>
    <w:p w14:paraId="543A616B" w14:textId="77777777" w:rsidR="00FB1DCC" w:rsidRPr="00575A85" w:rsidRDefault="00FB1DCC" w:rsidP="00FB1DCC">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c/o Complesso “Laghi del Salice” – Via di Boccea 1500, Roma</w:t>
      </w:r>
    </w:p>
    <w:p w14:paraId="5EB8178B" w14:textId="77777777" w:rsidR="00FB1DCC" w:rsidRPr="00575A85" w:rsidRDefault="00FB1DCC" w:rsidP="00FB1DCC">
      <w:pPr>
        <w:widowControl/>
        <w:spacing w:after="0" w:line="160" w:lineRule="atLeast"/>
        <w:jc w:val="center"/>
        <w:rPr>
          <w:rFonts w:ascii="Arial" w:eastAsia="Times New Roman" w:hAnsi="Arial" w:cs="Arial"/>
          <w:sz w:val="18"/>
          <w:szCs w:val="18"/>
          <w:lang w:val="it-IT" w:eastAsia="it-IT"/>
        </w:rPr>
      </w:pPr>
      <w:r w:rsidRPr="00575A85">
        <w:rPr>
          <w:rFonts w:ascii="Arial" w:eastAsia="Times New Roman" w:hAnsi="Arial" w:cs="Arial"/>
          <w:sz w:val="18"/>
          <w:szCs w:val="18"/>
          <w:lang w:val="it-IT" w:eastAsia="it-IT"/>
        </w:rPr>
        <w:t xml:space="preserve">E-mail ufficiale: </w:t>
      </w:r>
      <w:r w:rsidRPr="00575A85">
        <w:rPr>
          <w:rFonts w:ascii="Arial" w:eastAsia="Times New Roman" w:hAnsi="Arial" w:cs="Arial"/>
          <w:b/>
          <w:bCs/>
          <w:sz w:val="18"/>
          <w:szCs w:val="18"/>
          <w:lang w:val="it-IT" w:eastAsia="it-IT"/>
        </w:rPr>
        <w:t>asd.roma@bracitalia.it</w:t>
      </w:r>
    </w:p>
    <w:p w14:paraId="0B506DED" w14:textId="77777777" w:rsidR="00FB1DCC" w:rsidRDefault="00FB1DCC" w:rsidP="00FB1DCC">
      <w:pPr>
        <w:widowControl/>
        <w:spacing w:after="0" w:line="100" w:lineRule="atLeast"/>
        <w:ind w:right="227"/>
        <w:jc w:val="both"/>
        <w:outlineLvl w:val="1"/>
        <w:rPr>
          <w:rFonts w:eastAsia="Times New Roman" w:cstheme="minorHAnsi"/>
          <w:lang w:val="it-IT" w:eastAsia="it-IT"/>
        </w:rPr>
      </w:pPr>
    </w:p>
    <w:p w14:paraId="592EFE2A" w14:textId="7C2750B7" w:rsidR="00760812" w:rsidRPr="00FB1DCC" w:rsidRDefault="00FB1DCC" w:rsidP="00FB1DCC">
      <w:pPr>
        <w:widowControl/>
        <w:spacing w:after="0" w:line="100" w:lineRule="atLeast"/>
        <w:ind w:right="227"/>
        <w:jc w:val="both"/>
        <w:outlineLvl w:val="1"/>
        <w:rPr>
          <w:rFonts w:ascii="Arial" w:eastAsia="Times New Roman" w:hAnsi="Arial" w:cs="Arial"/>
          <w:b/>
          <w:bCs/>
          <w:sz w:val="18"/>
          <w:szCs w:val="18"/>
          <w:lang w:val="it-IT" w:eastAsia="it-IT"/>
        </w:rPr>
      </w:pPr>
      <w:r>
        <w:rPr>
          <w:rFonts w:ascii="Arial" w:eastAsia="Times New Roman" w:hAnsi="Arial" w:cs="Arial"/>
          <w:b/>
          <w:bCs/>
          <w:sz w:val="18"/>
          <w:szCs w:val="18"/>
          <w:lang w:val="it-IT" w:eastAsia="it-IT"/>
        </w:rPr>
        <w:t>D</w:t>
      </w:r>
      <w:r w:rsidR="00760812" w:rsidRPr="00FB1DCC">
        <w:rPr>
          <w:rFonts w:ascii="Arial" w:eastAsia="Times New Roman" w:hAnsi="Arial" w:cs="Arial"/>
          <w:b/>
          <w:bCs/>
          <w:sz w:val="18"/>
          <w:szCs w:val="18"/>
          <w:lang w:val="it-IT" w:eastAsia="it-IT"/>
        </w:rPr>
        <w:t>OMANDA DI AMMISSIONE MINORENNE</w:t>
      </w:r>
    </w:p>
    <w:p w14:paraId="7AD97EA6" w14:textId="77777777" w:rsidR="00760812" w:rsidRPr="00FB1DCC" w:rsidRDefault="00760812"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Il/La sottoscritto/a (genitore/tutore):</w:t>
      </w:r>
    </w:p>
    <w:p w14:paraId="04DCAE01" w14:textId="77777777"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Nome e Cognome: _______________________________________</w:t>
      </w:r>
    </w:p>
    <w:p w14:paraId="210C0E0B" w14:textId="77777777"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Luogo e data di nascita: _______________________________________</w:t>
      </w:r>
    </w:p>
    <w:p w14:paraId="66837FE1" w14:textId="77777777"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Codice Fiscale: _______________________________________</w:t>
      </w:r>
    </w:p>
    <w:p w14:paraId="5DCDCA4E" w14:textId="77777777"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Documento d’identità (tipo e n°): _______________________________________</w:t>
      </w:r>
    </w:p>
    <w:p w14:paraId="3AD6FDEF" w14:textId="77777777"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Telefono: _______________________________________</w:t>
      </w:r>
    </w:p>
    <w:p w14:paraId="62B43D4B" w14:textId="3939F6E6" w:rsidR="00760812" w:rsidRPr="00FB1DCC" w:rsidRDefault="00760812">
      <w:pPr>
        <w:pStyle w:val="Paragrafoelenco"/>
        <w:widowControl/>
        <w:numPr>
          <w:ilvl w:val="0"/>
          <w:numId w:val="21"/>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E-mail (obbligatoria): _______________________________________</w:t>
      </w:r>
    </w:p>
    <w:p w14:paraId="37A04089" w14:textId="77777777" w:rsidR="00760812" w:rsidRPr="00FB1DCC" w:rsidRDefault="00760812" w:rsidP="00FB1DCC">
      <w:pPr>
        <w:widowControl/>
        <w:spacing w:after="0" w:line="100" w:lineRule="atLeast"/>
        <w:ind w:left="-227" w:right="227" w:firstLine="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in qualità di esercente la potestà genitoriale / tutore legale del minore:</w:t>
      </w:r>
    </w:p>
    <w:p w14:paraId="19D89CE4" w14:textId="77777777" w:rsidR="00760812" w:rsidRPr="00FB1DCC" w:rsidRDefault="00760812">
      <w:pPr>
        <w:pStyle w:val="Paragrafoelenco"/>
        <w:widowControl/>
        <w:numPr>
          <w:ilvl w:val="0"/>
          <w:numId w:val="22"/>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Nome e Cognome del minore: _______________________________________</w:t>
      </w:r>
    </w:p>
    <w:p w14:paraId="2607977E" w14:textId="77777777" w:rsidR="00760812" w:rsidRPr="00FB1DCC" w:rsidRDefault="00760812">
      <w:pPr>
        <w:pStyle w:val="Paragrafoelenco"/>
        <w:widowControl/>
        <w:numPr>
          <w:ilvl w:val="0"/>
          <w:numId w:val="22"/>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Luogo e data di nascita: _______________________________________</w:t>
      </w:r>
    </w:p>
    <w:p w14:paraId="0C4B8D40" w14:textId="77777777" w:rsidR="00760812" w:rsidRPr="00FB1DCC" w:rsidRDefault="00760812">
      <w:pPr>
        <w:pStyle w:val="Paragrafoelenco"/>
        <w:widowControl/>
        <w:numPr>
          <w:ilvl w:val="0"/>
          <w:numId w:val="22"/>
        </w:numPr>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Codice Fiscale del minore: _______________________________________</w:t>
      </w:r>
    </w:p>
    <w:p w14:paraId="632102CF" w14:textId="77777777" w:rsidR="00760812" w:rsidRPr="00FB1DCC" w:rsidRDefault="00760812"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CHIEDE</w:t>
      </w:r>
    </w:p>
    <w:p w14:paraId="313A46C0" w14:textId="7FC196E3"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l’ammissione del minore al G.S.S. “LA FENICE BRAC-ER’S TEAM”.</w:t>
      </w:r>
    </w:p>
    <w:p w14:paraId="23B9050D" w14:textId="77777777"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Il/La sottoscritto/a dichiara:</w:t>
      </w:r>
    </w:p>
    <w:p w14:paraId="0C037A46" w14:textId="77777777" w:rsidR="00760812" w:rsidRPr="00FB1DCC" w:rsidRDefault="00760812">
      <w:pPr>
        <w:pStyle w:val="Paragrafoelenco"/>
        <w:widowControl/>
        <w:numPr>
          <w:ilvl w:val="0"/>
          <w:numId w:val="23"/>
        </w:numPr>
        <w:tabs>
          <w:tab w:val="left" w:pos="142"/>
        </w:tabs>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di aver letto e accettare integralmente il Regolamento Interno del G.S.S.;</w:t>
      </w:r>
    </w:p>
    <w:p w14:paraId="7C768BE5" w14:textId="77777777" w:rsidR="00760812" w:rsidRPr="00FB1DCC" w:rsidRDefault="00760812">
      <w:pPr>
        <w:pStyle w:val="Paragrafoelenco"/>
        <w:widowControl/>
        <w:numPr>
          <w:ilvl w:val="0"/>
          <w:numId w:val="23"/>
        </w:numPr>
        <w:tabs>
          <w:tab w:val="left" w:pos="142"/>
        </w:tabs>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di assumersi la piena responsabilità per tutte le obbligazioni e per la condotta del minore nei confronti del G.S.S. e di terzi;</w:t>
      </w:r>
    </w:p>
    <w:p w14:paraId="71A03FE8" w14:textId="2743FDA7" w:rsidR="00760812" w:rsidRPr="00FB1DCC" w:rsidRDefault="00760812">
      <w:pPr>
        <w:pStyle w:val="Paragrafoelenco"/>
        <w:widowControl/>
        <w:numPr>
          <w:ilvl w:val="0"/>
          <w:numId w:val="23"/>
        </w:numPr>
        <w:tabs>
          <w:tab w:val="left" w:pos="142"/>
        </w:tabs>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di autorizzare la partecipazione del minore alle attività previste, nel rispetto delle norme di sicurezza e delle disposizioni impartite dal Comitato di Gestione.</w:t>
      </w:r>
    </w:p>
    <w:p w14:paraId="5B605D88" w14:textId="77777777" w:rsidR="00FB1DCC" w:rsidRDefault="00FB1DCC"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18285A55" w14:textId="4CB51E83" w:rsidR="00760812" w:rsidRPr="00FB1DCC" w:rsidRDefault="00760812"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DICHIARAZIONE DI RESPONSABILITÀ DEL GENITORE/TUTORE E MANLEVA</w:t>
      </w:r>
    </w:p>
    <w:p w14:paraId="23971D88" w14:textId="44CC5B4E"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Il/La sottoscritto/a dichiara di essere consapevole che l’attività di tiro, anche se svolta con armi ad aria compressa a bassa capacità offensiva, comporta rischi potenziali per persone e cose.</w:t>
      </w:r>
    </w:p>
    <w:p w14:paraId="7754B8C7" w14:textId="77777777"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Il/La sottoscritto/a si impegna a:</w:t>
      </w:r>
    </w:p>
    <w:p w14:paraId="0841AA59" w14:textId="77777777" w:rsidR="00760812" w:rsidRPr="00FB1DCC" w:rsidRDefault="00760812">
      <w:pPr>
        <w:pStyle w:val="Paragrafoelenco"/>
        <w:widowControl/>
        <w:numPr>
          <w:ilvl w:val="0"/>
          <w:numId w:val="24"/>
        </w:numPr>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vigilare affinché il minore rispetti rigorosamente il Regolamento Interno e le norme di sicurezza;</w:t>
      </w:r>
    </w:p>
    <w:p w14:paraId="5A30DC24" w14:textId="77777777" w:rsidR="00760812" w:rsidRPr="00FB1DCC" w:rsidRDefault="00760812">
      <w:pPr>
        <w:pStyle w:val="Paragrafoelenco"/>
        <w:widowControl/>
        <w:numPr>
          <w:ilvl w:val="0"/>
          <w:numId w:val="24"/>
        </w:numPr>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assumersi integralmente ogni responsabilità civile per qualsiasi danno arrecato dal minore a persone o cose, direttamente o indirettamente riconducibile alla sua condotta;</w:t>
      </w:r>
    </w:p>
    <w:p w14:paraId="2F039191" w14:textId="10362287" w:rsidR="00760812" w:rsidRPr="00FB1DCC" w:rsidRDefault="00760812">
      <w:pPr>
        <w:pStyle w:val="Paragrafoelenco"/>
        <w:widowControl/>
        <w:numPr>
          <w:ilvl w:val="0"/>
          <w:numId w:val="24"/>
        </w:numPr>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accettare che l’accesso e la permanenza del minore nell’impianto siano subordinati alle regole di sicurezza e alle valutazioni del Comitato di Gestione.</w:t>
      </w:r>
    </w:p>
    <w:p w14:paraId="27001634" w14:textId="77777777" w:rsidR="007150DB" w:rsidRPr="00FB1DCC" w:rsidRDefault="007150DB"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52826222" w14:textId="21431EC4"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Il/La sottoscritto/a manleva e tiene indenne, nei limiti consentiti dalla legge, il G.S.S. “LA FENICE BRAC-ER’S TEAM”, l’A.S.D. BRAC Italia, il Comitato di Gestione, i loro rappresentanti e incaricati, nonché il Complesso ospite “Laghi del Salice”, da qualsiasi responsabilità, pretesa, richiesta di risarcimento, azione o rivalsa connessa a danni, incidenti o infortuni causati dal minore o subiti dal minore in conseguenza di condotte non conformi al Regolamento e alle norme di sicurezza.</w:t>
      </w:r>
    </w:p>
    <w:p w14:paraId="4665C122" w14:textId="5D636375" w:rsidR="00760812" w:rsidRPr="00FB1DCC" w:rsidRDefault="00760812" w:rsidP="00FB1DCC">
      <w:pPr>
        <w:widowControl/>
        <w:spacing w:after="0" w:line="100" w:lineRule="atLeast"/>
        <w:ind w:right="227"/>
        <w:jc w:val="both"/>
        <w:outlineLvl w:val="1"/>
        <w:rPr>
          <w:rFonts w:ascii="Arial" w:eastAsia="Times New Roman" w:hAnsi="Arial" w:cs="Arial"/>
          <w:sz w:val="18"/>
          <w:szCs w:val="18"/>
          <w:lang w:val="it-IT" w:eastAsia="it-IT"/>
        </w:rPr>
      </w:pPr>
      <w:r w:rsidRPr="00FB1DCC">
        <w:rPr>
          <w:rFonts w:ascii="Arial" w:eastAsia="Times New Roman" w:hAnsi="Arial" w:cs="Arial"/>
          <w:sz w:val="18"/>
          <w:szCs w:val="18"/>
          <w:lang w:val="it-IT" w:eastAsia="it-IT"/>
        </w:rPr>
        <w:t>Resta inteso che la presente dichiarazione e manleva opera nei limiti consentiti dalla legge e non si applica</w:t>
      </w:r>
      <w:r w:rsidRPr="00FB1DCC">
        <w:rPr>
          <w:rFonts w:ascii="Arial" w:eastAsia="Times New Roman" w:hAnsi="Arial" w:cs="Arial"/>
          <w:b/>
          <w:bCs/>
          <w:sz w:val="18"/>
          <w:szCs w:val="18"/>
          <w:lang w:val="it-IT" w:eastAsia="it-IT"/>
        </w:rPr>
        <w:t xml:space="preserve"> ai casi </w:t>
      </w:r>
      <w:r w:rsidRPr="00FB1DCC">
        <w:rPr>
          <w:rFonts w:ascii="Arial" w:eastAsia="Times New Roman" w:hAnsi="Arial" w:cs="Arial"/>
          <w:sz w:val="18"/>
          <w:szCs w:val="18"/>
          <w:lang w:val="it-IT" w:eastAsia="it-IT"/>
        </w:rPr>
        <w:t>di responsabilità che non siano giuridicamente escludibili.</w:t>
      </w:r>
    </w:p>
    <w:p w14:paraId="713E160D" w14:textId="77777777" w:rsidR="00FB1DCC" w:rsidRDefault="00FB1DCC"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7DC72967" w14:textId="4255D0F5"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FIRME E APPROVAZIONE SPECIFICA</w:t>
      </w:r>
    </w:p>
    <w:p w14:paraId="0D0A7B5C" w14:textId="14396BE5"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Data: ____ / ____ / ______</w:t>
      </w:r>
    </w:p>
    <w:p w14:paraId="241936E5" w14:textId="77777777" w:rsidR="00FB1DCC" w:rsidRDefault="00FB1DCC"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662B2BAC" w14:textId="0F575309"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Firma genitore/tutore (domanda + autorizzazione):</w:t>
      </w:r>
    </w:p>
    <w:p w14:paraId="4F683E5D" w14:textId="77777777" w:rsidR="00FB1DCC" w:rsidRDefault="00FB1DCC"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601D47A5" w14:textId="75E0E2C3" w:rsidR="007150DB" w:rsidRPr="00FB1DCC" w:rsidRDefault="007150DB"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_________________________________________________</w:t>
      </w:r>
    </w:p>
    <w:p w14:paraId="2137489E" w14:textId="324D720E"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02EBF6E8" w14:textId="77777777" w:rsidR="00000A2F" w:rsidRPr="00FB1DCC" w:rsidRDefault="00000A2F"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60E994C9" w14:textId="69CD4564"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Firma specifica per accettazione della clausola di manleva:</w:t>
      </w:r>
    </w:p>
    <w:p w14:paraId="7C5A958E" w14:textId="77777777" w:rsidR="00FB1DCC" w:rsidRDefault="00FB1DCC"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1A330303" w14:textId="6D2D426F" w:rsidR="007150DB" w:rsidRPr="00FB1DCC" w:rsidRDefault="007150DB"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_________________________________________________</w:t>
      </w:r>
    </w:p>
    <w:p w14:paraId="7BFDD67B" w14:textId="5E52667F" w:rsidR="00760812" w:rsidRPr="00FB1DCC" w:rsidRDefault="00760812"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69905A21" w14:textId="77777777" w:rsidR="00000A2F" w:rsidRPr="00FB1DCC" w:rsidRDefault="00000A2F"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p>
    <w:p w14:paraId="541A295D" w14:textId="7C126A99" w:rsidR="00760812" w:rsidRPr="00FB1DCC" w:rsidRDefault="00760812"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Approvazione specifica ai sensi degli artt. 1341 e 1342 c.c.</w:t>
      </w:r>
    </w:p>
    <w:p w14:paraId="0AB1B838" w14:textId="77777777" w:rsidR="00760812" w:rsidRPr="00FB1DCC" w:rsidRDefault="00760812" w:rsidP="00FB1DCC">
      <w:pPr>
        <w:widowControl/>
        <w:spacing w:after="0" w:line="100" w:lineRule="atLeast"/>
        <w:ind w:right="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Il/La sottoscritto/a dichiara di approvare specificamente la clausola “Dichiarazione di responsabilità del genitore/tutore e manleva” che precede.</w:t>
      </w:r>
    </w:p>
    <w:p w14:paraId="36E0903F" w14:textId="77777777" w:rsidR="00FB1DCC" w:rsidRDefault="00FB1DCC"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p>
    <w:p w14:paraId="75D7BA80" w14:textId="765BB2A0" w:rsidR="00760812" w:rsidRPr="00FB1DCC" w:rsidRDefault="00760812" w:rsidP="00FB1DCC">
      <w:pPr>
        <w:widowControl/>
        <w:spacing w:after="0" w:line="100" w:lineRule="atLeast"/>
        <w:ind w:left="-227" w:right="227" w:firstLine="227"/>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Firma ex artt. 1341–1342 c.c.:</w:t>
      </w:r>
    </w:p>
    <w:p w14:paraId="5A619A64" w14:textId="77777777" w:rsidR="007150DB" w:rsidRPr="00FB1DCC" w:rsidRDefault="007150DB" w:rsidP="00FB1DCC">
      <w:pPr>
        <w:widowControl/>
        <w:spacing w:after="0" w:line="100" w:lineRule="atLeast"/>
        <w:ind w:left="-227" w:right="227" w:firstLine="284"/>
        <w:jc w:val="both"/>
        <w:outlineLvl w:val="1"/>
        <w:rPr>
          <w:rFonts w:ascii="Arial" w:eastAsia="Times New Roman" w:hAnsi="Arial" w:cs="Arial"/>
          <w:b/>
          <w:bCs/>
          <w:sz w:val="18"/>
          <w:szCs w:val="18"/>
          <w:lang w:val="it-IT" w:eastAsia="it-IT"/>
        </w:rPr>
      </w:pPr>
      <w:r w:rsidRPr="00FB1DCC">
        <w:rPr>
          <w:rFonts w:ascii="Arial" w:eastAsia="Times New Roman" w:hAnsi="Arial" w:cs="Arial"/>
          <w:b/>
          <w:bCs/>
          <w:sz w:val="18"/>
          <w:szCs w:val="18"/>
          <w:lang w:val="it-IT" w:eastAsia="it-IT"/>
        </w:rPr>
        <w:t>_________________________________________________</w:t>
      </w:r>
    </w:p>
    <w:p w14:paraId="0896B164" w14:textId="3A2864E5" w:rsidR="00760812" w:rsidRDefault="00760812" w:rsidP="00760812">
      <w:pPr>
        <w:widowControl/>
        <w:spacing w:before="100" w:beforeAutospacing="1" w:after="100" w:afterAutospacing="1" w:line="240" w:lineRule="auto"/>
        <w:rPr>
          <w:rFonts w:eastAsia="Times New Roman" w:cstheme="minorHAnsi"/>
          <w:lang w:val="it-IT" w:eastAsia="it-IT"/>
        </w:rPr>
      </w:pPr>
    </w:p>
    <w:p w14:paraId="3AB365DB" w14:textId="77777777" w:rsidR="00FB1DCC" w:rsidRPr="0040393A" w:rsidRDefault="00FB1DCC" w:rsidP="00760812">
      <w:pPr>
        <w:widowControl/>
        <w:spacing w:before="100" w:beforeAutospacing="1" w:after="100" w:afterAutospacing="1" w:line="240" w:lineRule="auto"/>
        <w:rPr>
          <w:rFonts w:eastAsia="Times New Roman" w:cstheme="minorHAnsi"/>
          <w:lang w:val="it-IT" w:eastAsia="it-IT"/>
        </w:rPr>
      </w:pPr>
    </w:p>
    <w:p w14:paraId="3E0F5C0A" w14:textId="77AA815C" w:rsidR="00E61C1E" w:rsidRPr="0040393A" w:rsidRDefault="00E61C1E" w:rsidP="00760812">
      <w:pPr>
        <w:widowControl/>
        <w:spacing w:before="100" w:beforeAutospacing="1" w:after="100" w:afterAutospacing="1" w:line="240" w:lineRule="auto"/>
        <w:outlineLvl w:val="1"/>
        <w:rPr>
          <w:rFonts w:eastAsia="Cambria" w:cstheme="minorHAnsi"/>
          <w:lang w:val="it-IT"/>
        </w:rPr>
      </w:pPr>
    </w:p>
    <w:sectPr w:rsidR="00E61C1E" w:rsidRPr="0040393A" w:rsidSect="00FB1DCC">
      <w:pgSz w:w="11900" w:h="16840"/>
      <w:pgMar w:top="363" w:right="1268" w:bottom="627"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22091"/>
    <w:multiLevelType w:val="hybridMultilevel"/>
    <w:tmpl w:val="2116C77E"/>
    <w:lvl w:ilvl="0" w:tplc="04100001">
      <w:start w:val="1"/>
      <w:numFmt w:val="bullet"/>
      <w:lvlText w:val=""/>
      <w:lvlJc w:val="left"/>
      <w:pPr>
        <w:ind w:left="777" w:hanging="360"/>
      </w:pPr>
      <w:rPr>
        <w:rFonts w:ascii="Symbol" w:hAnsi="Symbol" w:hint="default"/>
      </w:rPr>
    </w:lvl>
    <w:lvl w:ilvl="1" w:tplc="04100003" w:tentative="1">
      <w:start w:val="1"/>
      <w:numFmt w:val="bullet"/>
      <w:lvlText w:val="o"/>
      <w:lvlJc w:val="left"/>
      <w:pPr>
        <w:ind w:left="1497" w:hanging="360"/>
      </w:pPr>
      <w:rPr>
        <w:rFonts w:ascii="Courier New" w:hAnsi="Courier New" w:cs="Courier New" w:hint="default"/>
      </w:rPr>
    </w:lvl>
    <w:lvl w:ilvl="2" w:tplc="04100005" w:tentative="1">
      <w:start w:val="1"/>
      <w:numFmt w:val="bullet"/>
      <w:lvlText w:val=""/>
      <w:lvlJc w:val="left"/>
      <w:pPr>
        <w:ind w:left="2217" w:hanging="360"/>
      </w:pPr>
      <w:rPr>
        <w:rFonts w:ascii="Wingdings" w:hAnsi="Wingdings" w:hint="default"/>
      </w:rPr>
    </w:lvl>
    <w:lvl w:ilvl="3" w:tplc="04100001" w:tentative="1">
      <w:start w:val="1"/>
      <w:numFmt w:val="bullet"/>
      <w:lvlText w:val=""/>
      <w:lvlJc w:val="left"/>
      <w:pPr>
        <w:ind w:left="2937" w:hanging="360"/>
      </w:pPr>
      <w:rPr>
        <w:rFonts w:ascii="Symbol" w:hAnsi="Symbol" w:hint="default"/>
      </w:rPr>
    </w:lvl>
    <w:lvl w:ilvl="4" w:tplc="04100003" w:tentative="1">
      <w:start w:val="1"/>
      <w:numFmt w:val="bullet"/>
      <w:lvlText w:val="o"/>
      <w:lvlJc w:val="left"/>
      <w:pPr>
        <w:ind w:left="3657" w:hanging="360"/>
      </w:pPr>
      <w:rPr>
        <w:rFonts w:ascii="Courier New" w:hAnsi="Courier New" w:cs="Courier New" w:hint="default"/>
      </w:rPr>
    </w:lvl>
    <w:lvl w:ilvl="5" w:tplc="04100005" w:tentative="1">
      <w:start w:val="1"/>
      <w:numFmt w:val="bullet"/>
      <w:lvlText w:val=""/>
      <w:lvlJc w:val="left"/>
      <w:pPr>
        <w:ind w:left="4377" w:hanging="360"/>
      </w:pPr>
      <w:rPr>
        <w:rFonts w:ascii="Wingdings" w:hAnsi="Wingdings" w:hint="default"/>
      </w:rPr>
    </w:lvl>
    <w:lvl w:ilvl="6" w:tplc="04100001" w:tentative="1">
      <w:start w:val="1"/>
      <w:numFmt w:val="bullet"/>
      <w:lvlText w:val=""/>
      <w:lvlJc w:val="left"/>
      <w:pPr>
        <w:ind w:left="5097" w:hanging="360"/>
      </w:pPr>
      <w:rPr>
        <w:rFonts w:ascii="Symbol" w:hAnsi="Symbol" w:hint="default"/>
      </w:rPr>
    </w:lvl>
    <w:lvl w:ilvl="7" w:tplc="04100003" w:tentative="1">
      <w:start w:val="1"/>
      <w:numFmt w:val="bullet"/>
      <w:lvlText w:val="o"/>
      <w:lvlJc w:val="left"/>
      <w:pPr>
        <w:ind w:left="5817" w:hanging="360"/>
      </w:pPr>
      <w:rPr>
        <w:rFonts w:ascii="Courier New" w:hAnsi="Courier New" w:cs="Courier New" w:hint="default"/>
      </w:rPr>
    </w:lvl>
    <w:lvl w:ilvl="8" w:tplc="04100005" w:tentative="1">
      <w:start w:val="1"/>
      <w:numFmt w:val="bullet"/>
      <w:lvlText w:val=""/>
      <w:lvlJc w:val="left"/>
      <w:pPr>
        <w:ind w:left="6537" w:hanging="360"/>
      </w:pPr>
      <w:rPr>
        <w:rFonts w:ascii="Wingdings" w:hAnsi="Wingdings" w:hint="default"/>
      </w:rPr>
    </w:lvl>
  </w:abstractNum>
  <w:abstractNum w:abstractNumId="1" w15:restartNumberingAfterBreak="0">
    <w:nsid w:val="0C5435DB"/>
    <w:multiLevelType w:val="multilevel"/>
    <w:tmpl w:val="C0AAB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61F7A"/>
    <w:multiLevelType w:val="multilevel"/>
    <w:tmpl w:val="737E4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5117C"/>
    <w:multiLevelType w:val="multilevel"/>
    <w:tmpl w:val="D18C9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A0211E"/>
    <w:multiLevelType w:val="multilevel"/>
    <w:tmpl w:val="730C1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5F2E82"/>
    <w:multiLevelType w:val="multilevel"/>
    <w:tmpl w:val="E8C8F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C8757F"/>
    <w:multiLevelType w:val="multilevel"/>
    <w:tmpl w:val="CB86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CA4F9A"/>
    <w:multiLevelType w:val="multilevel"/>
    <w:tmpl w:val="23862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2B3482"/>
    <w:multiLevelType w:val="multilevel"/>
    <w:tmpl w:val="58124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F96977"/>
    <w:multiLevelType w:val="hybridMultilevel"/>
    <w:tmpl w:val="7E586CD2"/>
    <w:lvl w:ilvl="0" w:tplc="04100001">
      <w:start w:val="1"/>
      <w:numFmt w:val="bullet"/>
      <w:lvlText w:val=""/>
      <w:lvlJc w:val="left"/>
      <w:pPr>
        <w:ind w:left="777" w:hanging="360"/>
      </w:pPr>
      <w:rPr>
        <w:rFonts w:ascii="Symbol" w:hAnsi="Symbol" w:hint="default"/>
      </w:rPr>
    </w:lvl>
    <w:lvl w:ilvl="1" w:tplc="04100003" w:tentative="1">
      <w:start w:val="1"/>
      <w:numFmt w:val="bullet"/>
      <w:lvlText w:val="o"/>
      <w:lvlJc w:val="left"/>
      <w:pPr>
        <w:ind w:left="1497" w:hanging="360"/>
      </w:pPr>
      <w:rPr>
        <w:rFonts w:ascii="Courier New" w:hAnsi="Courier New" w:cs="Courier New" w:hint="default"/>
      </w:rPr>
    </w:lvl>
    <w:lvl w:ilvl="2" w:tplc="04100005" w:tentative="1">
      <w:start w:val="1"/>
      <w:numFmt w:val="bullet"/>
      <w:lvlText w:val=""/>
      <w:lvlJc w:val="left"/>
      <w:pPr>
        <w:ind w:left="2217" w:hanging="360"/>
      </w:pPr>
      <w:rPr>
        <w:rFonts w:ascii="Wingdings" w:hAnsi="Wingdings" w:hint="default"/>
      </w:rPr>
    </w:lvl>
    <w:lvl w:ilvl="3" w:tplc="04100001" w:tentative="1">
      <w:start w:val="1"/>
      <w:numFmt w:val="bullet"/>
      <w:lvlText w:val=""/>
      <w:lvlJc w:val="left"/>
      <w:pPr>
        <w:ind w:left="2937" w:hanging="360"/>
      </w:pPr>
      <w:rPr>
        <w:rFonts w:ascii="Symbol" w:hAnsi="Symbol" w:hint="default"/>
      </w:rPr>
    </w:lvl>
    <w:lvl w:ilvl="4" w:tplc="04100003" w:tentative="1">
      <w:start w:val="1"/>
      <w:numFmt w:val="bullet"/>
      <w:lvlText w:val="o"/>
      <w:lvlJc w:val="left"/>
      <w:pPr>
        <w:ind w:left="3657" w:hanging="360"/>
      </w:pPr>
      <w:rPr>
        <w:rFonts w:ascii="Courier New" w:hAnsi="Courier New" w:cs="Courier New" w:hint="default"/>
      </w:rPr>
    </w:lvl>
    <w:lvl w:ilvl="5" w:tplc="04100005" w:tentative="1">
      <w:start w:val="1"/>
      <w:numFmt w:val="bullet"/>
      <w:lvlText w:val=""/>
      <w:lvlJc w:val="left"/>
      <w:pPr>
        <w:ind w:left="4377" w:hanging="360"/>
      </w:pPr>
      <w:rPr>
        <w:rFonts w:ascii="Wingdings" w:hAnsi="Wingdings" w:hint="default"/>
      </w:rPr>
    </w:lvl>
    <w:lvl w:ilvl="6" w:tplc="04100001" w:tentative="1">
      <w:start w:val="1"/>
      <w:numFmt w:val="bullet"/>
      <w:lvlText w:val=""/>
      <w:lvlJc w:val="left"/>
      <w:pPr>
        <w:ind w:left="5097" w:hanging="360"/>
      </w:pPr>
      <w:rPr>
        <w:rFonts w:ascii="Symbol" w:hAnsi="Symbol" w:hint="default"/>
      </w:rPr>
    </w:lvl>
    <w:lvl w:ilvl="7" w:tplc="04100003" w:tentative="1">
      <w:start w:val="1"/>
      <w:numFmt w:val="bullet"/>
      <w:lvlText w:val="o"/>
      <w:lvlJc w:val="left"/>
      <w:pPr>
        <w:ind w:left="5817" w:hanging="360"/>
      </w:pPr>
      <w:rPr>
        <w:rFonts w:ascii="Courier New" w:hAnsi="Courier New" w:cs="Courier New" w:hint="default"/>
      </w:rPr>
    </w:lvl>
    <w:lvl w:ilvl="8" w:tplc="04100005" w:tentative="1">
      <w:start w:val="1"/>
      <w:numFmt w:val="bullet"/>
      <w:lvlText w:val=""/>
      <w:lvlJc w:val="left"/>
      <w:pPr>
        <w:ind w:left="6537" w:hanging="360"/>
      </w:pPr>
      <w:rPr>
        <w:rFonts w:ascii="Wingdings" w:hAnsi="Wingdings" w:hint="default"/>
      </w:rPr>
    </w:lvl>
  </w:abstractNum>
  <w:abstractNum w:abstractNumId="10" w15:restartNumberingAfterBreak="0">
    <w:nsid w:val="2F2308FD"/>
    <w:multiLevelType w:val="multilevel"/>
    <w:tmpl w:val="FC74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C17D06"/>
    <w:multiLevelType w:val="hybridMultilevel"/>
    <w:tmpl w:val="42F2A162"/>
    <w:lvl w:ilvl="0" w:tplc="04100001">
      <w:start w:val="1"/>
      <w:numFmt w:val="bullet"/>
      <w:lvlText w:val=""/>
      <w:lvlJc w:val="left"/>
      <w:pPr>
        <w:ind w:left="777" w:hanging="360"/>
      </w:pPr>
      <w:rPr>
        <w:rFonts w:ascii="Symbol" w:hAnsi="Symbol" w:hint="default"/>
      </w:rPr>
    </w:lvl>
    <w:lvl w:ilvl="1" w:tplc="04100003" w:tentative="1">
      <w:start w:val="1"/>
      <w:numFmt w:val="bullet"/>
      <w:lvlText w:val="o"/>
      <w:lvlJc w:val="left"/>
      <w:pPr>
        <w:ind w:left="1497" w:hanging="360"/>
      </w:pPr>
      <w:rPr>
        <w:rFonts w:ascii="Courier New" w:hAnsi="Courier New" w:cs="Courier New" w:hint="default"/>
      </w:rPr>
    </w:lvl>
    <w:lvl w:ilvl="2" w:tplc="04100005" w:tentative="1">
      <w:start w:val="1"/>
      <w:numFmt w:val="bullet"/>
      <w:lvlText w:val=""/>
      <w:lvlJc w:val="left"/>
      <w:pPr>
        <w:ind w:left="2217" w:hanging="360"/>
      </w:pPr>
      <w:rPr>
        <w:rFonts w:ascii="Wingdings" w:hAnsi="Wingdings" w:hint="default"/>
      </w:rPr>
    </w:lvl>
    <w:lvl w:ilvl="3" w:tplc="04100001" w:tentative="1">
      <w:start w:val="1"/>
      <w:numFmt w:val="bullet"/>
      <w:lvlText w:val=""/>
      <w:lvlJc w:val="left"/>
      <w:pPr>
        <w:ind w:left="2937" w:hanging="360"/>
      </w:pPr>
      <w:rPr>
        <w:rFonts w:ascii="Symbol" w:hAnsi="Symbol" w:hint="default"/>
      </w:rPr>
    </w:lvl>
    <w:lvl w:ilvl="4" w:tplc="04100003" w:tentative="1">
      <w:start w:val="1"/>
      <w:numFmt w:val="bullet"/>
      <w:lvlText w:val="o"/>
      <w:lvlJc w:val="left"/>
      <w:pPr>
        <w:ind w:left="3657" w:hanging="360"/>
      </w:pPr>
      <w:rPr>
        <w:rFonts w:ascii="Courier New" w:hAnsi="Courier New" w:cs="Courier New" w:hint="default"/>
      </w:rPr>
    </w:lvl>
    <w:lvl w:ilvl="5" w:tplc="04100005" w:tentative="1">
      <w:start w:val="1"/>
      <w:numFmt w:val="bullet"/>
      <w:lvlText w:val=""/>
      <w:lvlJc w:val="left"/>
      <w:pPr>
        <w:ind w:left="4377" w:hanging="360"/>
      </w:pPr>
      <w:rPr>
        <w:rFonts w:ascii="Wingdings" w:hAnsi="Wingdings" w:hint="default"/>
      </w:rPr>
    </w:lvl>
    <w:lvl w:ilvl="6" w:tplc="04100001" w:tentative="1">
      <w:start w:val="1"/>
      <w:numFmt w:val="bullet"/>
      <w:lvlText w:val=""/>
      <w:lvlJc w:val="left"/>
      <w:pPr>
        <w:ind w:left="5097" w:hanging="360"/>
      </w:pPr>
      <w:rPr>
        <w:rFonts w:ascii="Symbol" w:hAnsi="Symbol" w:hint="default"/>
      </w:rPr>
    </w:lvl>
    <w:lvl w:ilvl="7" w:tplc="04100003" w:tentative="1">
      <w:start w:val="1"/>
      <w:numFmt w:val="bullet"/>
      <w:lvlText w:val="o"/>
      <w:lvlJc w:val="left"/>
      <w:pPr>
        <w:ind w:left="5817" w:hanging="360"/>
      </w:pPr>
      <w:rPr>
        <w:rFonts w:ascii="Courier New" w:hAnsi="Courier New" w:cs="Courier New" w:hint="default"/>
      </w:rPr>
    </w:lvl>
    <w:lvl w:ilvl="8" w:tplc="04100005" w:tentative="1">
      <w:start w:val="1"/>
      <w:numFmt w:val="bullet"/>
      <w:lvlText w:val=""/>
      <w:lvlJc w:val="left"/>
      <w:pPr>
        <w:ind w:left="6537" w:hanging="360"/>
      </w:pPr>
      <w:rPr>
        <w:rFonts w:ascii="Wingdings" w:hAnsi="Wingdings" w:hint="default"/>
      </w:rPr>
    </w:lvl>
  </w:abstractNum>
  <w:abstractNum w:abstractNumId="12" w15:restartNumberingAfterBreak="0">
    <w:nsid w:val="34B836D7"/>
    <w:multiLevelType w:val="multilevel"/>
    <w:tmpl w:val="4098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846DCA"/>
    <w:multiLevelType w:val="hybridMultilevel"/>
    <w:tmpl w:val="74067D0E"/>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14" w15:restartNumberingAfterBreak="0">
    <w:nsid w:val="3D191B68"/>
    <w:multiLevelType w:val="multilevel"/>
    <w:tmpl w:val="298C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CA21F3"/>
    <w:multiLevelType w:val="multilevel"/>
    <w:tmpl w:val="47E8F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620D69"/>
    <w:multiLevelType w:val="multilevel"/>
    <w:tmpl w:val="48D80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965DAD"/>
    <w:multiLevelType w:val="multilevel"/>
    <w:tmpl w:val="1B864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F6739"/>
    <w:multiLevelType w:val="hybridMultilevel"/>
    <w:tmpl w:val="8326C9F8"/>
    <w:lvl w:ilvl="0" w:tplc="04100001">
      <w:start w:val="1"/>
      <w:numFmt w:val="bullet"/>
      <w:lvlText w:val=""/>
      <w:lvlJc w:val="left"/>
      <w:pPr>
        <w:ind w:left="777" w:hanging="360"/>
      </w:pPr>
      <w:rPr>
        <w:rFonts w:ascii="Symbol" w:hAnsi="Symbol" w:hint="default"/>
      </w:rPr>
    </w:lvl>
    <w:lvl w:ilvl="1" w:tplc="04100003" w:tentative="1">
      <w:start w:val="1"/>
      <w:numFmt w:val="bullet"/>
      <w:lvlText w:val="o"/>
      <w:lvlJc w:val="left"/>
      <w:pPr>
        <w:ind w:left="1497" w:hanging="360"/>
      </w:pPr>
      <w:rPr>
        <w:rFonts w:ascii="Courier New" w:hAnsi="Courier New" w:cs="Courier New" w:hint="default"/>
      </w:rPr>
    </w:lvl>
    <w:lvl w:ilvl="2" w:tplc="04100005" w:tentative="1">
      <w:start w:val="1"/>
      <w:numFmt w:val="bullet"/>
      <w:lvlText w:val=""/>
      <w:lvlJc w:val="left"/>
      <w:pPr>
        <w:ind w:left="2217" w:hanging="360"/>
      </w:pPr>
      <w:rPr>
        <w:rFonts w:ascii="Wingdings" w:hAnsi="Wingdings" w:hint="default"/>
      </w:rPr>
    </w:lvl>
    <w:lvl w:ilvl="3" w:tplc="04100001" w:tentative="1">
      <w:start w:val="1"/>
      <w:numFmt w:val="bullet"/>
      <w:lvlText w:val=""/>
      <w:lvlJc w:val="left"/>
      <w:pPr>
        <w:ind w:left="2937" w:hanging="360"/>
      </w:pPr>
      <w:rPr>
        <w:rFonts w:ascii="Symbol" w:hAnsi="Symbol" w:hint="default"/>
      </w:rPr>
    </w:lvl>
    <w:lvl w:ilvl="4" w:tplc="04100003" w:tentative="1">
      <w:start w:val="1"/>
      <w:numFmt w:val="bullet"/>
      <w:lvlText w:val="o"/>
      <w:lvlJc w:val="left"/>
      <w:pPr>
        <w:ind w:left="3657" w:hanging="360"/>
      </w:pPr>
      <w:rPr>
        <w:rFonts w:ascii="Courier New" w:hAnsi="Courier New" w:cs="Courier New" w:hint="default"/>
      </w:rPr>
    </w:lvl>
    <w:lvl w:ilvl="5" w:tplc="04100005" w:tentative="1">
      <w:start w:val="1"/>
      <w:numFmt w:val="bullet"/>
      <w:lvlText w:val=""/>
      <w:lvlJc w:val="left"/>
      <w:pPr>
        <w:ind w:left="4377" w:hanging="360"/>
      </w:pPr>
      <w:rPr>
        <w:rFonts w:ascii="Wingdings" w:hAnsi="Wingdings" w:hint="default"/>
      </w:rPr>
    </w:lvl>
    <w:lvl w:ilvl="6" w:tplc="04100001" w:tentative="1">
      <w:start w:val="1"/>
      <w:numFmt w:val="bullet"/>
      <w:lvlText w:val=""/>
      <w:lvlJc w:val="left"/>
      <w:pPr>
        <w:ind w:left="5097" w:hanging="360"/>
      </w:pPr>
      <w:rPr>
        <w:rFonts w:ascii="Symbol" w:hAnsi="Symbol" w:hint="default"/>
      </w:rPr>
    </w:lvl>
    <w:lvl w:ilvl="7" w:tplc="04100003" w:tentative="1">
      <w:start w:val="1"/>
      <w:numFmt w:val="bullet"/>
      <w:lvlText w:val="o"/>
      <w:lvlJc w:val="left"/>
      <w:pPr>
        <w:ind w:left="5817" w:hanging="360"/>
      </w:pPr>
      <w:rPr>
        <w:rFonts w:ascii="Courier New" w:hAnsi="Courier New" w:cs="Courier New" w:hint="default"/>
      </w:rPr>
    </w:lvl>
    <w:lvl w:ilvl="8" w:tplc="04100005" w:tentative="1">
      <w:start w:val="1"/>
      <w:numFmt w:val="bullet"/>
      <w:lvlText w:val=""/>
      <w:lvlJc w:val="left"/>
      <w:pPr>
        <w:ind w:left="6537" w:hanging="360"/>
      </w:pPr>
      <w:rPr>
        <w:rFonts w:ascii="Wingdings" w:hAnsi="Wingdings" w:hint="default"/>
      </w:rPr>
    </w:lvl>
  </w:abstractNum>
  <w:abstractNum w:abstractNumId="19" w15:restartNumberingAfterBreak="0">
    <w:nsid w:val="4DA14CF7"/>
    <w:multiLevelType w:val="multilevel"/>
    <w:tmpl w:val="BEF0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5D7DA4"/>
    <w:multiLevelType w:val="multilevel"/>
    <w:tmpl w:val="96407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777620"/>
    <w:multiLevelType w:val="multilevel"/>
    <w:tmpl w:val="D33A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A23192"/>
    <w:multiLevelType w:val="hybridMultilevel"/>
    <w:tmpl w:val="CC8CAAF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82A40FC"/>
    <w:multiLevelType w:val="multilevel"/>
    <w:tmpl w:val="79BE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3626612">
    <w:abstractNumId w:val="2"/>
  </w:num>
  <w:num w:numId="2" w16cid:durableId="359474205">
    <w:abstractNumId w:val="12"/>
  </w:num>
  <w:num w:numId="3" w16cid:durableId="540049343">
    <w:abstractNumId w:val="5"/>
  </w:num>
  <w:num w:numId="4" w16cid:durableId="1441949960">
    <w:abstractNumId w:val="3"/>
  </w:num>
  <w:num w:numId="5" w16cid:durableId="925765450">
    <w:abstractNumId w:val="8"/>
  </w:num>
  <w:num w:numId="6" w16cid:durableId="1959024252">
    <w:abstractNumId w:val="15"/>
  </w:num>
  <w:num w:numId="7" w16cid:durableId="1352225348">
    <w:abstractNumId w:val="1"/>
  </w:num>
  <w:num w:numId="8" w16cid:durableId="359748967">
    <w:abstractNumId w:val="14"/>
  </w:num>
  <w:num w:numId="9" w16cid:durableId="1160542184">
    <w:abstractNumId w:val="6"/>
  </w:num>
  <w:num w:numId="10" w16cid:durableId="116994695">
    <w:abstractNumId w:val="21"/>
  </w:num>
  <w:num w:numId="11" w16cid:durableId="1036276883">
    <w:abstractNumId w:val="4"/>
  </w:num>
  <w:num w:numId="12" w16cid:durableId="1819881732">
    <w:abstractNumId w:val="16"/>
  </w:num>
  <w:num w:numId="13" w16cid:durableId="2067097211">
    <w:abstractNumId w:val="7"/>
  </w:num>
  <w:num w:numId="14" w16cid:durableId="91903502">
    <w:abstractNumId w:val="19"/>
  </w:num>
  <w:num w:numId="15" w16cid:durableId="1810635512">
    <w:abstractNumId w:val="10"/>
  </w:num>
  <w:num w:numId="16" w16cid:durableId="726998714">
    <w:abstractNumId w:val="17"/>
  </w:num>
  <w:num w:numId="17" w16cid:durableId="299578091">
    <w:abstractNumId w:val="23"/>
  </w:num>
  <w:num w:numId="18" w16cid:durableId="895970733">
    <w:abstractNumId w:val="20"/>
  </w:num>
  <w:num w:numId="19" w16cid:durableId="1257327216">
    <w:abstractNumId w:val="22"/>
  </w:num>
  <w:num w:numId="20" w16cid:durableId="1674259376">
    <w:abstractNumId w:val="9"/>
  </w:num>
  <w:num w:numId="21" w16cid:durableId="1079714499">
    <w:abstractNumId w:val="18"/>
  </w:num>
  <w:num w:numId="22" w16cid:durableId="53041431">
    <w:abstractNumId w:val="0"/>
  </w:num>
  <w:num w:numId="23" w16cid:durableId="20281049">
    <w:abstractNumId w:val="13"/>
  </w:num>
  <w:num w:numId="24" w16cid:durableId="1794133068">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6"/>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1E"/>
    <w:rsid w:val="00000A2F"/>
    <w:rsid w:val="00020695"/>
    <w:rsid w:val="00047117"/>
    <w:rsid w:val="0005259B"/>
    <w:rsid w:val="00081CBE"/>
    <w:rsid w:val="0009075F"/>
    <w:rsid w:val="000A0125"/>
    <w:rsid w:val="000B3E5D"/>
    <w:rsid w:val="000C0800"/>
    <w:rsid w:val="000C0B94"/>
    <w:rsid w:val="000F51F5"/>
    <w:rsid w:val="00111C29"/>
    <w:rsid w:val="00113270"/>
    <w:rsid w:val="00117505"/>
    <w:rsid w:val="001226F0"/>
    <w:rsid w:val="00155173"/>
    <w:rsid w:val="001650EF"/>
    <w:rsid w:val="00167FBB"/>
    <w:rsid w:val="001870C0"/>
    <w:rsid w:val="001914B3"/>
    <w:rsid w:val="00194FB2"/>
    <w:rsid w:val="001A0010"/>
    <w:rsid w:val="001A7FE7"/>
    <w:rsid w:val="001C314D"/>
    <w:rsid w:val="001D1105"/>
    <w:rsid w:val="001D59BA"/>
    <w:rsid w:val="001F2850"/>
    <w:rsid w:val="001F2953"/>
    <w:rsid w:val="002610DF"/>
    <w:rsid w:val="002660EF"/>
    <w:rsid w:val="00271BC5"/>
    <w:rsid w:val="00272731"/>
    <w:rsid w:val="002759DB"/>
    <w:rsid w:val="00275AEA"/>
    <w:rsid w:val="0029031C"/>
    <w:rsid w:val="00297C3B"/>
    <w:rsid w:val="002A26C2"/>
    <w:rsid w:val="002C4A60"/>
    <w:rsid w:val="002E0E00"/>
    <w:rsid w:val="002F0193"/>
    <w:rsid w:val="00310810"/>
    <w:rsid w:val="003210D4"/>
    <w:rsid w:val="00322008"/>
    <w:rsid w:val="00326EB2"/>
    <w:rsid w:val="00343E59"/>
    <w:rsid w:val="00345244"/>
    <w:rsid w:val="003555D6"/>
    <w:rsid w:val="0036022B"/>
    <w:rsid w:val="0037373D"/>
    <w:rsid w:val="003A06E7"/>
    <w:rsid w:val="003A1EBB"/>
    <w:rsid w:val="003B35A3"/>
    <w:rsid w:val="003B6EE7"/>
    <w:rsid w:val="003C6E37"/>
    <w:rsid w:val="003D396B"/>
    <w:rsid w:val="003E298A"/>
    <w:rsid w:val="003E2A08"/>
    <w:rsid w:val="003F4BC2"/>
    <w:rsid w:val="0040393A"/>
    <w:rsid w:val="004307CC"/>
    <w:rsid w:val="004315F1"/>
    <w:rsid w:val="00481407"/>
    <w:rsid w:val="0049124C"/>
    <w:rsid w:val="004A722E"/>
    <w:rsid w:val="004B3487"/>
    <w:rsid w:val="004B3549"/>
    <w:rsid w:val="004C1075"/>
    <w:rsid w:val="004D25DD"/>
    <w:rsid w:val="004E3D26"/>
    <w:rsid w:val="004E498B"/>
    <w:rsid w:val="004E4AD0"/>
    <w:rsid w:val="00500C93"/>
    <w:rsid w:val="005053A9"/>
    <w:rsid w:val="005401D5"/>
    <w:rsid w:val="00546AAB"/>
    <w:rsid w:val="00565D90"/>
    <w:rsid w:val="005668AB"/>
    <w:rsid w:val="00575A85"/>
    <w:rsid w:val="0058449B"/>
    <w:rsid w:val="005847D6"/>
    <w:rsid w:val="005912C3"/>
    <w:rsid w:val="005A6EA3"/>
    <w:rsid w:val="005B07FA"/>
    <w:rsid w:val="005B0C77"/>
    <w:rsid w:val="005B5CB7"/>
    <w:rsid w:val="0060285D"/>
    <w:rsid w:val="00606451"/>
    <w:rsid w:val="0065117F"/>
    <w:rsid w:val="006546F6"/>
    <w:rsid w:val="00661513"/>
    <w:rsid w:val="0067707E"/>
    <w:rsid w:val="006959E5"/>
    <w:rsid w:val="006B0A4A"/>
    <w:rsid w:val="006C200B"/>
    <w:rsid w:val="006D7FE4"/>
    <w:rsid w:val="006E3305"/>
    <w:rsid w:val="00710584"/>
    <w:rsid w:val="00710B2A"/>
    <w:rsid w:val="007150DB"/>
    <w:rsid w:val="00760812"/>
    <w:rsid w:val="00784723"/>
    <w:rsid w:val="007859F0"/>
    <w:rsid w:val="007A2441"/>
    <w:rsid w:val="007B3BCE"/>
    <w:rsid w:val="007C2C4B"/>
    <w:rsid w:val="007C497A"/>
    <w:rsid w:val="007D3D3D"/>
    <w:rsid w:val="007E01EA"/>
    <w:rsid w:val="007E0A54"/>
    <w:rsid w:val="007E221A"/>
    <w:rsid w:val="007F1C1F"/>
    <w:rsid w:val="008103A3"/>
    <w:rsid w:val="00851EE4"/>
    <w:rsid w:val="00852917"/>
    <w:rsid w:val="00863666"/>
    <w:rsid w:val="0087096C"/>
    <w:rsid w:val="0087667C"/>
    <w:rsid w:val="00881ECD"/>
    <w:rsid w:val="00894246"/>
    <w:rsid w:val="008944DD"/>
    <w:rsid w:val="008E5CB0"/>
    <w:rsid w:val="008F0486"/>
    <w:rsid w:val="008F06F6"/>
    <w:rsid w:val="008F68D1"/>
    <w:rsid w:val="00907437"/>
    <w:rsid w:val="0091001D"/>
    <w:rsid w:val="0091121E"/>
    <w:rsid w:val="009174EA"/>
    <w:rsid w:val="00923F77"/>
    <w:rsid w:val="00933C5B"/>
    <w:rsid w:val="00946BF2"/>
    <w:rsid w:val="009606D2"/>
    <w:rsid w:val="00966459"/>
    <w:rsid w:val="009709B5"/>
    <w:rsid w:val="00972173"/>
    <w:rsid w:val="00976561"/>
    <w:rsid w:val="0098457D"/>
    <w:rsid w:val="009845D7"/>
    <w:rsid w:val="009A1185"/>
    <w:rsid w:val="009A1A29"/>
    <w:rsid w:val="00A02116"/>
    <w:rsid w:val="00A0728E"/>
    <w:rsid w:val="00A21A56"/>
    <w:rsid w:val="00A24A93"/>
    <w:rsid w:val="00A34135"/>
    <w:rsid w:val="00A4532B"/>
    <w:rsid w:val="00A67413"/>
    <w:rsid w:val="00A70630"/>
    <w:rsid w:val="00AA0D8C"/>
    <w:rsid w:val="00AA612C"/>
    <w:rsid w:val="00AB0ACD"/>
    <w:rsid w:val="00AB6E64"/>
    <w:rsid w:val="00AC4391"/>
    <w:rsid w:val="00AD6F91"/>
    <w:rsid w:val="00AE052D"/>
    <w:rsid w:val="00AE468A"/>
    <w:rsid w:val="00B02BE2"/>
    <w:rsid w:val="00B0486F"/>
    <w:rsid w:val="00B41D77"/>
    <w:rsid w:val="00B55434"/>
    <w:rsid w:val="00B574FC"/>
    <w:rsid w:val="00B658CF"/>
    <w:rsid w:val="00B6663C"/>
    <w:rsid w:val="00B6693C"/>
    <w:rsid w:val="00B81580"/>
    <w:rsid w:val="00B91796"/>
    <w:rsid w:val="00BB59C9"/>
    <w:rsid w:val="00BC66DA"/>
    <w:rsid w:val="00BC7655"/>
    <w:rsid w:val="00BD722A"/>
    <w:rsid w:val="00BE3288"/>
    <w:rsid w:val="00BE4390"/>
    <w:rsid w:val="00C30B4B"/>
    <w:rsid w:val="00C4207D"/>
    <w:rsid w:val="00C43153"/>
    <w:rsid w:val="00C450BE"/>
    <w:rsid w:val="00C5619E"/>
    <w:rsid w:val="00C8262C"/>
    <w:rsid w:val="00C8300E"/>
    <w:rsid w:val="00C8756F"/>
    <w:rsid w:val="00CA7384"/>
    <w:rsid w:val="00CB4BA5"/>
    <w:rsid w:val="00CC1276"/>
    <w:rsid w:val="00CC13EF"/>
    <w:rsid w:val="00CC7539"/>
    <w:rsid w:val="00CD5B6F"/>
    <w:rsid w:val="00CE1839"/>
    <w:rsid w:val="00CE293D"/>
    <w:rsid w:val="00D074C4"/>
    <w:rsid w:val="00D17673"/>
    <w:rsid w:val="00D43650"/>
    <w:rsid w:val="00D6693F"/>
    <w:rsid w:val="00D66CDC"/>
    <w:rsid w:val="00D85D6A"/>
    <w:rsid w:val="00DA0A5E"/>
    <w:rsid w:val="00DA1DED"/>
    <w:rsid w:val="00DC6AC8"/>
    <w:rsid w:val="00DD6E02"/>
    <w:rsid w:val="00E12BD9"/>
    <w:rsid w:val="00E1552E"/>
    <w:rsid w:val="00E209B9"/>
    <w:rsid w:val="00E240E2"/>
    <w:rsid w:val="00E362C0"/>
    <w:rsid w:val="00E44063"/>
    <w:rsid w:val="00E46FE2"/>
    <w:rsid w:val="00E540F0"/>
    <w:rsid w:val="00E61C1E"/>
    <w:rsid w:val="00E63860"/>
    <w:rsid w:val="00E84021"/>
    <w:rsid w:val="00E97855"/>
    <w:rsid w:val="00EB3DD9"/>
    <w:rsid w:val="00ED4620"/>
    <w:rsid w:val="00EE4597"/>
    <w:rsid w:val="00F2389B"/>
    <w:rsid w:val="00F326FB"/>
    <w:rsid w:val="00F428F5"/>
    <w:rsid w:val="00F45275"/>
    <w:rsid w:val="00F576F9"/>
    <w:rsid w:val="00F61797"/>
    <w:rsid w:val="00F7589B"/>
    <w:rsid w:val="00F75FC6"/>
    <w:rsid w:val="00F90631"/>
    <w:rsid w:val="00F93C34"/>
    <w:rsid w:val="00F95650"/>
    <w:rsid w:val="00F95D6E"/>
    <w:rsid w:val="00FB1DCC"/>
    <w:rsid w:val="00FC1183"/>
    <w:rsid w:val="00FD2549"/>
    <w:rsid w:val="00FE14BB"/>
    <w:rsid w:val="00FE3970"/>
    <w:rsid w:val="00FF313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9B9E72"/>
  <w15:docId w15:val="{743AEFA5-288D-5F40-9AA2-CA4EAC1CD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3102B"/>
  </w:style>
  <w:style w:type="paragraph" w:styleId="Titolo1">
    <w:name w:val="heading 1"/>
    <w:basedOn w:val="Normale"/>
    <w:link w:val="Titolo1Carattere"/>
    <w:uiPriority w:val="9"/>
    <w:qFormat/>
    <w:rsid w:val="00A67413"/>
    <w:pPr>
      <w:widowControl/>
      <w:spacing w:before="100" w:beforeAutospacing="1" w:after="100" w:afterAutospacing="1" w:line="240" w:lineRule="auto"/>
      <w:outlineLvl w:val="0"/>
    </w:pPr>
    <w:rPr>
      <w:rFonts w:ascii="Times New Roman" w:eastAsia="Times New Roman" w:hAnsi="Times New Roman" w:cs="Times New Roman"/>
      <w:b/>
      <w:bCs/>
      <w:kern w:val="36"/>
      <w:sz w:val="48"/>
      <w:szCs w:val="48"/>
      <w:lang w:val="it-IT" w:eastAsia="it-IT"/>
    </w:rPr>
  </w:style>
  <w:style w:type="paragraph" w:styleId="Titolo2">
    <w:name w:val="heading 2"/>
    <w:basedOn w:val="Normale"/>
    <w:link w:val="Titolo2Carattere"/>
    <w:uiPriority w:val="9"/>
    <w:qFormat/>
    <w:rsid w:val="00A67413"/>
    <w:pPr>
      <w:widowControl/>
      <w:spacing w:before="100" w:beforeAutospacing="1" w:after="100" w:afterAutospacing="1" w:line="240" w:lineRule="auto"/>
      <w:outlineLvl w:val="1"/>
    </w:pPr>
    <w:rPr>
      <w:rFonts w:ascii="Times New Roman" w:eastAsia="Times New Roman" w:hAnsi="Times New Roman" w:cs="Times New Roman"/>
      <w:b/>
      <w:bCs/>
      <w:sz w:val="36"/>
      <w:szCs w:val="36"/>
      <w:lang w:val="it-IT" w:eastAsia="it-IT"/>
    </w:rPr>
  </w:style>
  <w:style w:type="paragraph" w:styleId="Titolo3">
    <w:name w:val="heading 3"/>
    <w:basedOn w:val="Normale"/>
    <w:link w:val="Titolo3Carattere"/>
    <w:uiPriority w:val="9"/>
    <w:qFormat/>
    <w:rsid w:val="00A67413"/>
    <w:pPr>
      <w:widowControl/>
      <w:spacing w:before="100" w:beforeAutospacing="1" w:after="100" w:afterAutospacing="1" w:line="240" w:lineRule="auto"/>
      <w:outlineLvl w:val="2"/>
    </w:pPr>
    <w:rPr>
      <w:rFonts w:ascii="Times New Roman" w:eastAsia="Times New Roman" w:hAnsi="Times New Roman" w:cs="Times New Roman"/>
      <w:b/>
      <w:bCs/>
      <w:sz w:val="27"/>
      <w:szCs w:val="27"/>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E14BB"/>
    <w:pPr>
      <w:ind w:left="720"/>
      <w:contextualSpacing/>
    </w:pPr>
  </w:style>
  <w:style w:type="paragraph" w:styleId="Testofumetto">
    <w:name w:val="Balloon Text"/>
    <w:basedOn w:val="Normale"/>
    <w:link w:val="TestofumettoCarattere"/>
    <w:uiPriority w:val="99"/>
    <w:semiHidden/>
    <w:unhideWhenUsed/>
    <w:rsid w:val="002660EF"/>
    <w:pPr>
      <w:spacing w:after="0" w:line="240" w:lineRule="auto"/>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2660EF"/>
    <w:rPr>
      <w:rFonts w:ascii="Lucida Grande" w:hAnsi="Lucida Grande" w:cs="Lucida Grande"/>
      <w:sz w:val="18"/>
      <w:szCs w:val="18"/>
    </w:rPr>
  </w:style>
  <w:style w:type="character" w:styleId="Collegamentoipertestuale">
    <w:name w:val="Hyperlink"/>
    <w:basedOn w:val="Carpredefinitoparagrafo"/>
    <w:uiPriority w:val="99"/>
    <w:unhideWhenUsed/>
    <w:rsid w:val="00DD6E02"/>
    <w:rPr>
      <w:color w:val="0000FF" w:themeColor="hyperlink"/>
      <w:u w:val="single"/>
    </w:rPr>
  </w:style>
  <w:style w:type="paragraph" w:styleId="Nessunaspaziatura">
    <w:name w:val="No Spacing"/>
    <w:uiPriority w:val="1"/>
    <w:qFormat/>
    <w:rsid w:val="001C314D"/>
    <w:pPr>
      <w:spacing w:after="0" w:line="240" w:lineRule="auto"/>
    </w:pPr>
  </w:style>
  <w:style w:type="character" w:styleId="Collegamentovisitato">
    <w:name w:val="FollowedHyperlink"/>
    <w:basedOn w:val="Carpredefinitoparagrafo"/>
    <w:uiPriority w:val="99"/>
    <w:semiHidden/>
    <w:unhideWhenUsed/>
    <w:rsid w:val="001C314D"/>
    <w:rPr>
      <w:color w:val="800080" w:themeColor="followedHyperlink"/>
      <w:u w:val="single"/>
    </w:rPr>
  </w:style>
  <w:style w:type="character" w:styleId="Menzionenonrisolta">
    <w:name w:val="Unresolved Mention"/>
    <w:basedOn w:val="Carpredefinitoparagrafo"/>
    <w:uiPriority w:val="99"/>
    <w:semiHidden/>
    <w:unhideWhenUsed/>
    <w:rsid w:val="005912C3"/>
    <w:rPr>
      <w:color w:val="605E5C"/>
      <w:shd w:val="clear" w:color="auto" w:fill="E1DFDD"/>
    </w:rPr>
  </w:style>
  <w:style w:type="paragraph" w:customStyle="1" w:styleId="Default">
    <w:name w:val="Default"/>
    <w:rsid w:val="00DA0A5E"/>
    <w:pPr>
      <w:widowControl/>
      <w:autoSpaceDE w:val="0"/>
      <w:autoSpaceDN w:val="0"/>
      <w:adjustRightInd w:val="0"/>
      <w:spacing w:after="0" w:line="240" w:lineRule="auto"/>
    </w:pPr>
    <w:rPr>
      <w:rFonts w:ascii="Arial" w:hAnsi="Arial" w:cs="Arial"/>
      <w:color w:val="000000"/>
      <w:sz w:val="24"/>
      <w:szCs w:val="24"/>
      <w:lang w:val="it-IT"/>
    </w:rPr>
  </w:style>
  <w:style w:type="paragraph" w:styleId="NormaleWeb">
    <w:name w:val="Normal (Web)"/>
    <w:basedOn w:val="Normale"/>
    <w:uiPriority w:val="99"/>
    <w:unhideWhenUsed/>
    <w:rsid w:val="00117505"/>
    <w:pPr>
      <w:widowControl/>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customStyle="1" w:styleId="Titolo1Carattere">
    <w:name w:val="Titolo 1 Carattere"/>
    <w:basedOn w:val="Carpredefinitoparagrafo"/>
    <w:link w:val="Titolo1"/>
    <w:uiPriority w:val="9"/>
    <w:rsid w:val="00A67413"/>
    <w:rPr>
      <w:rFonts w:ascii="Times New Roman" w:eastAsia="Times New Roman" w:hAnsi="Times New Roman" w:cs="Times New Roman"/>
      <w:b/>
      <w:bCs/>
      <w:kern w:val="36"/>
      <w:sz w:val="48"/>
      <w:szCs w:val="48"/>
      <w:lang w:val="it-IT" w:eastAsia="it-IT"/>
    </w:rPr>
  </w:style>
  <w:style w:type="character" w:customStyle="1" w:styleId="Titolo2Carattere">
    <w:name w:val="Titolo 2 Carattere"/>
    <w:basedOn w:val="Carpredefinitoparagrafo"/>
    <w:link w:val="Titolo2"/>
    <w:uiPriority w:val="9"/>
    <w:rsid w:val="00A67413"/>
    <w:rPr>
      <w:rFonts w:ascii="Times New Roman" w:eastAsia="Times New Roman" w:hAnsi="Times New Roman" w:cs="Times New Roman"/>
      <w:b/>
      <w:bCs/>
      <w:sz w:val="36"/>
      <w:szCs w:val="36"/>
      <w:lang w:val="it-IT" w:eastAsia="it-IT"/>
    </w:rPr>
  </w:style>
  <w:style w:type="character" w:customStyle="1" w:styleId="Titolo3Carattere">
    <w:name w:val="Titolo 3 Carattere"/>
    <w:basedOn w:val="Carpredefinitoparagrafo"/>
    <w:link w:val="Titolo3"/>
    <w:uiPriority w:val="9"/>
    <w:rsid w:val="00A67413"/>
    <w:rPr>
      <w:rFonts w:ascii="Times New Roman" w:eastAsia="Times New Roman" w:hAnsi="Times New Roman" w:cs="Times New Roman"/>
      <w:b/>
      <w:bCs/>
      <w:sz w:val="27"/>
      <w:szCs w:val="27"/>
      <w:lang w:val="it-IT" w:eastAsia="it-IT"/>
    </w:rPr>
  </w:style>
  <w:style w:type="paragraph" w:customStyle="1" w:styleId="p1">
    <w:name w:val="p1"/>
    <w:basedOn w:val="Normale"/>
    <w:rsid w:val="00A67413"/>
    <w:pPr>
      <w:widowControl/>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customStyle="1" w:styleId="s1">
    <w:name w:val="s1"/>
    <w:basedOn w:val="Carpredefinitoparagrafo"/>
    <w:rsid w:val="00A67413"/>
  </w:style>
  <w:style w:type="paragraph" w:customStyle="1" w:styleId="p2">
    <w:name w:val="p2"/>
    <w:basedOn w:val="Normale"/>
    <w:rsid w:val="00A67413"/>
    <w:pPr>
      <w:widowControl/>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customStyle="1" w:styleId="p3">
    <w:name w:val="p3"/>
    <w:basedOn w:val="Normale"/>
    <w:rsid w:val="00A67413"/>
    <w:pPr>
      <w:widowControl/>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customStyle="1" w:styleId="s2">
    <w:name w:val="s2"/>
    <w:basedOn w:val="Carpredefinitoparagrafo"/>
    <w:rsid w:val="00A67413"/>
  </w:style>
  <w:style w:type="paragraph" w:customStyle="1" w:styleId="p4">
    <w:name w:val="p4"/>
    <w:basedOn w:val="Normale"/>
    <w:rsid w:val="00A67413"/>
    <w:pPr>
      <w:widowControl/>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customStyle="1" w:styleId="s3">
    <w:name w:val="s3"/>
    <w:basedOn w:val="Carpredefinitoparagrafo"/>
    <w:rsid w:val="00A67413"/>
  </w:style>
  <w:style w:type="character" w:customStyle="1" w:styleId="apple-converted-space">
    <w:name w:val="apple-converted-space"/>
    <w:basedOn w:val="Carpredefinitoparagrafo"/>
    <w:rsid w:val="00194FB2"/>
  </w:style>
  <w:style w:type="character" w:customStyle="1" w:styleId="s4">
    <w:name w:val="s4"/>
    <w:basedOn w:val="Carpredefinitoparagrafo"/>
    <w:rsid w:val="00194F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813248">
      <w:bodyDiv w:val="1"/>
      <w:marLeft w:val="0"/>
      <w:marRight w:val="0"/>
      <w:marTop w:val="0"/>
      <w:marBottom w:val="0"/>
      <w:divBdr>
        <w:top w:val="none" w:sz="0" w:space="0" w:color="auto"/>
        <w:left w:val="none" w:sz="0" w:space="0" w:color="auto"/>
        <w:bottom w:val="none" w:sz="0" w:space="0" w:color="auto"/>
        <w:right w:val="none" w:sz="0" w:space="0" w:color="auto"/>
      </w:divBdr>
      <w:divsChild>
        <w:div w:id="1213300481">
          <w:marLeft w:val="0"/>
          <w:marRight w:val="0"/>
          <w:marTop w:val="0"/>
          <w:marBottom w:val="0"/>
          <w:divBdr>
            <w:top w:val="none" w:sz="0" w:space="0" w:color="auto"/>
            <w:left w:val="none" w:sz="0" w:space="0" w:color="auto"/>
            <w:bottom w:val="none" w:sz="0" w:space="0" w:color="auto"/>
            <w:right w:val="none" w:sz="0" w:space="0" w:color="auto"/>
          </w:divBdr>
          <w:divsChild>
            <w:div w:id="358631905">
              <w:marLeft w:val="0"/>
              <w:marRight w:val="0"/>
              <w:marTop w:val="0"/>
              <w:marBottom w:val="0"/>
              <w:divBdr>
                <w:top w:val="none" w:sz="0" w:space="0" w:color="auto"/>
                <w:left w:val="none" w:sz="0" w:space="0" w:color="auto"/>
                <w:bottom w:val="none" w:sz="0" w:space="0" w:color="auto"/>
                <w:right w:val="none" w:sz="0" w:space="0" w:color="auto"/>
              </w:divBdr>
              <w:divsChild>
                <w:div w:id="1028526328">
                  <w:marLeft w:val="0"/>
                  <w:marRight w:val="0"/>
                  <w:marTop w:val="0"/>
                  <w:marBottom w:val="0"/>
                  <w:divBdr>
                    <w:top w:val="none" w:sz="0" w:space="0" w:color="auto"/>
                    <w:left w:val="none" w:sz="0" w:space="0" w:color="auto"/>
                    <w:bottom w:val="none" w:sz="0" w:space="0" w:color="auto"/>
                    <w:right w:val="none" w:sz="0" w:space="0" w:color="auto"/>
                  </w:divBdr>
                  <w:divsChild>
                    <w:div w:id="202173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670877">
          <w:marLeft w:val="0"/>
          <w:marRight w:val="0"/>
          <w:marTop w:val="0"/>
          <w:marBottom w:val="0"/>
          <w:divBdr>
            <w:top w:val="none" w:sz="0" w:space="0" w:color="auto"/>
            <w:left w:val="none" w:sz="0" w:space="0" w:color="auto"/>
            <w:bottom w:val="none" w:sz="0" w:space="0" w:color="auto"/>
            <w:right w:val="none" w:sz="0" w:space="0" w:color="auto"/>
          </w:divBdr>
          <w:divsChild>
            <w:div w:id="1521775186">
              <w:marLeft w:val="0"/>
              <w:marRight w:val="0"/>
              <w:marTop w:val="0"/>
              <w:marBottom w:val="0"/>
              <w:divBdr>
                <w:top w:val="none" w:sz="0" w:space="0" w:color="auto"/>
                <w:left w:val="none" w:sz="0" w:space="0" w:color="auto"/>
                <w:bottom w:val="none" w:sz="0" w:space="0" w:color="auto"/>
                <w:right w:val="none" w:sz="0" w:space="0" w:color="auto"/>
              </w:divBdr>
              <w:divsChild>
                <w:div w:id="518544529">
                  <w:marLeft w:val="0"/>
                  <w:marRight w:val="0"/>
                  <w:marTop w:val="0"/>
                  <w:marBottom w:val="0"/>
                  <w:divBdr>
                    <w:top w:val="none" w:sz="0" w:space="0" w:color="auto"/>
                    <w:left w:val="none" w:sz="0" w:space="0" w:color="auto"/>
                    <w:bottom w:val="none" w:sz="0" w:space="0" w:color="auto"/>
                    <w:right w:val="none" w:sz="0" w:space="0" w:color="auto"/>
                  </w:divBdr>
                  <w:divsChild>
                    <w:div w:id="21201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12</Pages>
  <Words>5108</Words>
  <Characters>29121</Characters>
  <Application>Microsoft Office Word</Application>
  <DocSecurity>0</DocSecurity>
  <Lines>242</Lines>
  <Paragraphs>68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12</cp:revision>
  <cp:lastPrinted>2026-01-21T10:17:00Z</cp:lastPrinted>
  <dcterms:created xsi:type="dcterms:W3CDTF">2026-01-19T19:42:00Z</dcterms:created>
  <dcterms:modified xsi:type="dcterms:W3CDTF">2026-01-21T10:35:00Z</dcterms:modified>
</cp:coreProperties>
</file>